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F43" w:rsidRPr="00A343C6" w:rsidRDefault="00244F43" w:rsidP="00686CC4">
      <w:pPr>
        <w:rPr>
          <w:rFonts w:ascii="Arial" w:hAnsi="Arial" w:cs="Arial"/>
          <w:b/>
          <w:bCs/>
          <w:snapToGrid w:val="0"/>
          <w:sz w:val="24"/>
        </w:rPr>
      </w:pPr>
      <w:bookmarkStart w:id="0" w:name="_Toc193024528"/>
      <w:r w:rsidRPr="00A343C6">
        <w:rPr>
          <w:rFonts w:ascii="Arial" w:hAnsi="Arial" w:cs="Arial"/>
          <w:b/>
          <w:bCs/>
          <w:snapToGrid w:val="0"/>
          <w:sz w:val="24"/>
        </w:rPr>
        <w:t>3GPP TSG-RAN WG</w:t>
      </w:r>
      <w:r w:rsidRPr="00A343C6">
        <w:rPr>
          <w:rFonts w:ascii="Arial" w:hAnsi="Arial" w:cs="Arial" w:hint="eastAsia"/>
          <w:b/>
          <w:bCs/>
          <w:snapToGrid w:val="0"/>
          <w:sz w:val="24"/>
        </w:rPr>
        <w:t>2</w:t>
      </w:r>
      <w:r w:rsidRPr="00A343C6">
        <w:rPr>
          <w:rFonts w:ascii="Arial" w:hAnsi="Arial" w:cs="Arial"/>
          <w:b/>
          <w:bCs/>
          <w:snapToGrid w:val="0"/>
          <w:sz w:val="24"/>
        </w:rPr>
        <w:t xml:space="preserve"> </w:t>
      </w:r>
      <w:r w:rsidR="000E1251" w:rsidRPr="00A343C6">
        <w:rPr>
          <w:rFonts w:ascii="Arial" w:hAnsi="Arial" w:cs="Arial"/>
          <w:b/>
          <w:bCs/>
          <w:snapToGrid w:val="0"/>
          <w:sz w:val="24"/>
        </w:rPr>
        <w:t>#1</w:t>
      </w:r>
      <w:r w:rsidR="000E1251" w:rsidRPr="00A343C6">
        <w:rPr>
          <w:rFonts w:ascii="Arial" w:hAnsi="Arial" w:cs="Arial" w:hint="eastAsia"/>
          <w:b/>
          <w:bCs/>
          <w:snapToGrid w:val="0"/>
          <w:sz w:val="24"/>
        </w:rPr>
        <w:t>0</w:t>
      </w:r>
      <w:r w:rsidR="00686CC4" w:rsidRPr="00A343C6">
        <w:rPr>
          <w:rFonts w:ascii="Arial" w:hAnsi="Arial" w:cs="Arial"/>
          <w:b/>
          <w:bCs/>
          <w:snapToGrid w:val="0"/>
          <w:sz w:val="24"/>
        </w:rPr>
        <w:t>9</w:t>
      </w:r>
      <w:r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881324" w:rsidRPr="00303B50">
        <w:rPr>
          <w:rFonts w:ascii="Arial" w:hAnsi="Arial" w:cs="Arial"/>
          <w:b/>
          <w:bCs/>
          <w:snapToGrid w:val="0"/>
          <w:sz w:val="24"/>
        </w:rPr>
        <w:t>R2-</w:t>
      </w:r>
      <w:r w:rsidR="00924495">
        <w:rPr>
          <w:rFonts w:ascii="Arial" w:hAnsi="Arial" w:cs="Arial"/>
          <w:b/>
          <w:bCs/>
          <w:snapToGrid w:val="0"/>
          <w:sz w:val="24"/>
        </w:rPr>
        <w:t>2001477</w:t>
      </w:r>
      <w:bookmarkStart w:id="1" w:name="_GoBack"/>
      <w:bookmarkEnd w:id="1"/>
    </w:p>
    <w:p w:rsidR="00686CC4" w:rsidRPr="00A343C6" w:rsidRDefault="00686CC4" w:rsidP="00686CC4">
      <w:pPr>
        <w:rPr>
          <w:rFonts w:ascii="Arial" w:hAnsi="Arial" w:cs="Arial"/>
          <w:b/>
          <w:sz w:val="22"/>
          <w:szCs w:val="24"/>
          <w:lang w:eastAsia="zh-CN"/>
        </w:rPr>
      </w:pPr>
      <w:r w:rsidRPr="00A343C6">
        <w:rPr>
          <w:rFonts w:ascii="Arial" w:hAnsi="Arial" w:cs="Arial" w:hint="eastAsia"/>
          <w:b/>
          <w:bCs/>
          <w:snapToGrid w:val="0"/>
          <w:sz w:val="24"/>
        </w:rPr>
        <w:t>Athens</w:t>
      </w:r>
      <w:r w:rsidRPr="00A343C6">
        <w:rPr>
          <w:rFonts w:ascii="Arial" w:hAnsi="Arial" w:cs="Arial"/>
          <w:b/>
          <w:bCs/>
          <w:snapToGrid w:val="0"/>
          <w:sz w:val="24"/>
        </w:rPr>
        <w:t xml:space="preserve">, </w:t>
      </w:r>
      <w:r w:rsidRPr="00A343C6">
        <w:rPr>
          <w:rFonts w:ascii="Arial" w:hAnsi="Arial" w:cs="Arial" w:hint="eastAsia"/>
          <w:b/>
          <w:bCs/>
          <w:snapToGrid w:val="0"/>
          <w:sz w:val="24"/>
        </w:rPr>
        <w:t>GR</w:t>
      </w:r>
      <w:r w:rsidRPr="00A343C6">
        <w:rPr>
          <w:rFonts w:ascii="Arial" w:hAnsi="Arial" w:cs="Arial"/>
          <w:b/>
          <w:bCs/>
          <w:snapToGrid w:val="0"/>
          <w:sz w:val="24"/>
        </w:rPr>
        <w:t xml:space="preserve">, </w:t>
      </w:r>
      <w:r w:rsidRPr="00A343C6">
        <w:rPr>
          <w:rFonts w:ascii="Arial" w:hAnsi="Arial" w:cs="Arial" w:hint="eastAsia"/>
          <w:b/>
          <w:bCs/>
          <w:snapToGrid w:val="0"/>
          <w:sz w:val="24"/>
        </w:rPr>
        <w:t>24th</w:t>
      </w:r>
      <w:r w:rsidRPr="00A343C6">
        <w:rPr>
          <w:rFonts w:ascii="Arial" w:hAnsi="Arial" w:cs="Arial"/>
          <w:b/>
          <w:bCs/>
          <w:snapToGrid w:val="0"/>
          <w:sz w:val="24"/>
        </w:rPr>
        <w:t xml:space="preserve"> – </w:t>
      </w:r>
      <w:r w:rsidRPr="00A343C6">
        <w:rPr>
          <w:rFonts w:ascii="Arial" w:hAnsi="Arial" w:cs="Arial" w:hint="eastAsia"/>
          <w:b/>
          <w:bCs/>
          <w:snapToGrid w:val="0"/>
          <w:sz w:val="24"/>
        </w:rPr>
        <w:t>28th</w:t>
      </w:r>
      <w:r w:rsidRPr="00A343C6">
        <w:rPr>
          <w:rFonts w:ascii="Arial" w:hAnsi="Arial" w:cs="Arial"/>
          <w:b/>
          <w:bCs/>
          <w:snapToGrid w:val="0"/>
          <w:sz w:val="24"/>
        </w:rPr>
        <w:t xml:space="preserve"> </w:t>
      </w:r>
      <w:r w:rsidRPr="00A343C6">
        <w:rPr>
          <w:rFonts w:ascii="Arial" w:hAnsi="Arial" w:cs="Arial" w:hint="eastAsia"/>
          <w:b/>
          <w:bCs/>
          <w:snapToGrid w:val="0"/>
          <w:sz w:val="24"/>
        </w:rPr>
        <w:t>Feb</w:t>
      </w:r>
      <w:r w:rsidRPr="00A343C6">
        <w:rPr>
          <w:rFonts w:ascii="Arial" w:hAnsi="Arial" w:cs="Arial"/>
          <w:b/>
          <w:bCs/>
          <w:snapToGrid w:val="0"/>
          <w:sz w:val="24"/>
        </w:rPr>
        <w:t xml:space="preserve"> 20</w:t>
      </w:r>
      <w:r w:rsidRPr="00A343C6">
        <w:rPr>
          <w:rFonts w:ascii="Arial" w:hAnsi="Arial" w:cs="Arial" w:hint="eastAsia"/>
          <w:b/>
          <w:bCs/>
          <w:snapToGrid w:val="0"/>
          <w:sz w:val="24"/>
        </w:rPr>
        <w:t>20</w:t>
      </w:r>
    </w:p>
    <w:p w:rsidR="00AD3AB8" w:rsidRPr="00A343C6" w:rsidRDefault="00AD3AB8" w:rsidP="00AD3AB8">
      <w:pPr>
        <w:rPr>
          <w:rFonts w:ascii="Arial" w:hAnsi="Arial" w:cs="Arial"/>
          <w:b/>
          <w:sz w:val="22"/>
          <w:szCs w:val="24"/>
          <w:lang w:eastAsia="zh-CN"/>
        </w:rPr>
      </w:pPr>
    </w:p>
    <w:p w:rsidR="00285902" w:rsidRPr="00A343C6" w:rsidRDefault="00285902" w:rsidP="00D71370">
      <w:pPr>
        <w:pStyle w:val="3GPPHeader"/>
        <w:spacing w:line="276" w:lineRule="auto"/>
        <w:rPr>
          <w:rFonts w:eastAsiaTheme="minorEastAsia"/>
        </w:rPr>
      </w:pPr>
      <w:r w:rsidRPr="00A343C6">
        <w:t>Agenda Item:</w:t>
      </w:r>
      <w:r w:rsidRPr="00A343C6">
        <w:tab/>
      </w:r>
      <w:r w:rsidR="008E708A">
        <w:rPr>
          <w:lang w:val="en-US"/>
        </w:rPr>
        <w:t>6.7.3.1</w:t>
      </w:r>
      <w:r w:rsidR="00E96684" w:rsidRPr="00A343C6">
        <w:rPr>
          <w:lang w:val="en-US"/>
        </w:rPr>
        <w:tab/>
      </w:r>
    </w:p>
    <w:p w:rsidR="00285902" w:rsidRPr="00A343C6" w:rsidRDefault="00285902" w:rsidP="00D71370">
      <w:pPr>
        <w:pStyle w:val="3GPPHeader"/>
        <w:tabs>
          <w:tab w:val="clear" w:pos="9639"/>
          <w:tab w:val="left" w:pos="4196"/>
        </w:tabs>
        <w:spacing w:line="276" w:lineRule="auto"/>
      </w:pPr>
      <w:r w:rsidRPr="00A343C6">
        <w:t xml:space="preserve">Source: </w:t>
      </w:r>
      <w:r w:rsidRPr="00A343C6">
        <w:tab/>
      </w:r>
      <w:r w:rsidR="00892039" w:rsidRPr="00A343C6">
        <w:rPr>
          <w:rFonts w:hint="eastAsia"/>
        </w:rPr>
        <w:t>CMCC</w:t>
      </w:r>
      <w:r w:rsidR="00501B37" w:rsidRPr="00A343C6">
        <w:tab/>
      </w:r>
    </w:p>
    <w:p w:rsidR="00DA08E7" w:rsidRPr="00A343C6" w:rsidRDefault="00285902" w:rsidP="00F70C1C">
      <w:pPr>
        <w:pStyle w:val="3GPPHeader"/>
        <w:spacing w:line="276" w:lineRule="auto"/>
      </w:pPr>
      <w:r w:rsidRPr="00A343C6">
        <w:t xml:space="preserve">Title:  </w:t>
      </w:r>
      <w:r w:rsidRPr="00A343C6">
        <w:tab/>
      </w:r>
      <w:r w:rsidR="00DA08E7" w:rsidRPr="00A343C6">
        <w:t xml:space="preserve">Remaining Issues for </w:t>
      </w:r>
      <w:r w:rsidR="00F70C1C">
        <w:rPr>
          <w:rFonts w:hint="eastAsia"/>
        </w:rPr>
        <w:t>Handling of deprioritized transmissions</w:t>
      </w:r>
    </w:p>
    <w:p w:rsidR="008C5488" w:rsidRPr="00A343C6" w:rsidRDefault="00285902" w:rsidP="00D71370">
      <w:pPr>
        <w:pStyle w:val="3GPPHeader"/>
        <w:spacing w:line="276" w:lineRule="auto"/>
      </w:pPr>
      <w:r w:rsidRPr="00A343C6">
        <w:t>Document for:</w:t>
      </w:r>
      <w:r w:rsidRPr="00A343C6">
        <w:tab/>
        <w:t>Discussion and Decision</w:t>
      </w:r>
    </w:p>
    <w:p w:rsidR="00B649FD" w:rsidRPr="00A343C6" w:rsidRDefault="00712AA2" w:rsidP="00D71370">
      <w:pPr>
        <w:pStyle w:val="1"/>
        <w:spacing w:line="276" w:lineRule="auto"/>
        <w:jc w:val="both"/>
        <w:rPr>
          <w:lang w:eastAsia="zh-CN"/>
        </w:rPr>
      </w:pPr>
      <w:r w:rsidRPr="00A343C6">
        <w:rPr>
          <w:lang w:eastAsia="zh-CN"/>
        </w:rPr>
        <w:t>Introduction</w:t>
      </w:r>
    </w:p>
    <w:p w:rsidR="00C509AC" w:rsidRPr="00C509AC" w:rsidRDefault="00C509AC" w:rsidP="00C509AC">
      <w:pPr>
        <w:spacing w:beforeLines="50" w:before="120"/>
        <w:rPr>
          <w:lang w:val="en-US"/>
        </w:rPr>
      </w:pPr>
      <w:r w:rsidRPr="00C509AC">
        <w:rPr>
          <w:lang w:val="en-US"/>
        </w:rPr>
        <w:t xml:space="preserve">In the previous RAN2 meetings, the following </w:t>
      </w:r>
      <w:r w:rsidR="001A3A1C">
        <w:rPr>
          <w:lang w:val="en-US"/>
        </w:rPr>
        <w:t>agreements have</w:t>
      </w:r>
      <w:r w:rsidRPr="00C509AC">
        <w:rPr>
          <w:lang w:val="en-US"/>
        </w:rPr>
        <w:t xml:space="preserve"> been </w:t>
      </w:r>
      <w:r w:rsidR="001A3A1C">
        <w:rPr>
          <w:lang w:val="en-US"/>
        </w:rPr>
        <w:t xml:space="preserve">achieved on </w:t>
      </w:r>
      <w:r w:rsidR="001A3A1C" w:rsidRPr="001A3A1C">
        <w:rPr>
          <w:lang w:val="en-US"/>
        </w:rPr>
        <w:t>Handling of deprioritized transmissions</w:t>
      </w:r>
      <w:r w:rsidR="00F02817">
        <w:rPr>
          <w:lang w:val="en-US"/>
        </w:rPr>
        <w:t xml:space="preserve"> </w:t>
      </w:r>
      <w:r w:rsidR="00F02817">
        <w:rPr>
          <w:lang w:val="en-US"/>
        </w:rPr>
        <w:fldChar w:fldCharType="begin"/>
      </w:r>
      <w:r w:rsidR="00F02817">
        <w:rPr>
          <w:lang w:val="en-US"/>
        </w:rPr>
        <w:instrText xml:space="preserve"> REF _Ref32568847 \r \h </w:instrText>
      </w:r>
      <w:r w:rsidR="00F02817">
        <w:rPr>
          <w:lang w:val="en-US"/>
        </w:rPr>
      </w:r>
      <w:r w:rsidR="00F02817">
        <w:rPr>
          <w:lang w:val="en-US"/>
        </w:rPr>
        <w:fldChar w:fldCharType="separate"/>
      </w:r>
      <w:r w:rsidR="00F02817">
        <w:rPr>
          <w:lang w:val="en-US"/>
        </w:rPr>
        <w:t>[1]</w:t>
      </w:r>
      <w:r w:rsidR="00F02817">
        <w:rPr>
          <w:lang w:val="en-US"/>
        </w:rPr>
        <w:fldChar w:fldCharType="end"/>
      </w:r>
      <w:r w:rsidRPr="00C509AC">
        <w:rPr>
          <w:lang w:val="en-US"/>
        </w:rPr>
        <w:t>:</w:t>
      </w:r>
    </w:p>
    <w:p w:rsidR="00647699" w:rsidRDefault="003309C2" w:rsidP="00647699">
      <w:pPr>
        <w:pBdr>
          <w:top w:val="single" w:sz="4" w:space="1" w:color="auto"/>
          <w:left w:val="single" w:sz="4" w:space="4" w:color="auto"/>
          <w:bottom w:val="single" w:sz="4" w:space="1" w:color="auto"/>
          <w:right w:val="single" w:sz="4" w:space="4" w:color="auto"/>
        </w:pBdr>
        <w:spacing w:beforeLines="50" w:before="120"/>
      </w:pPr>
      <w:r w:rsidRPr="003309C2">
        <w:tab/>
      </w:r>
      <w:r w:rsidR="00647699">
        <w:t>The TPs can work, as baseline (maybe some details to fix)</w:t>
      </w:r>
    </w:p>
    <w:p w:rsidR="00647699" w:rsidRDefault="00647699" w:rsidP="00647699">
      <w:pPr>
        <w:pBdr>
          <w:top w:val="single" w:sz="4" w:space="1" w:color="auto"/>
          <w:left w:val="single" w:sz="4" w:space="4" w:color="auto"/>
          <w:bottom w:val="single" w:sz="4" w:space="1" w:color="auto"/>
          <w:right w:val="single" w:sz="4" w:space="4" w:color="auto"/>
        </w:pBdr>
        <w:spacing w:beforeLines="50" w:before="120"/>
      </w:pPr>
      <w:r>
        <w:t></w:t>
      </w:r>
      <w:r>
        <w:tab/>
        <w:t>UE autonomously transmits the de-prioritized PDU as a new transmission in a CG resource from the same CG configuration (</w:t>
      </w:r>
      <w:r w:rsidRPr="008A68A9">
        <w:rPr>
          <w:highlight w:val="cyan"/>
        </w:rPr>
        <w:t>FFS different CG configuration</w:t>
      </w:r>
      <w:r>
        <w:t>)</w:t>
      </w:r>
    </w:p>
    <w:p w:rsidR="00647699" w:rsidRDefault="00647699" w:rsidP="00647699">
      <w:pPr>
        <w:pBdr>
          <w:top w:val="single" w:sz="4" w:space="1" w:color="auto"/>
          <w:left w:val="single" w:sz="4" w:space="4" w:color="auto"/>
          <w:bottom w:val="single" w:sz="4" w:space="1" w:color="auto"/>
          <w:right w:val="single" w:sz="4" w:space="4" w:color="auto"/>
        </w:pBdr>
        <w:spacing w:beforeLines="50" w:before="120"/>
      </w:pPr>
      <w:r>
        <w:t></w:t>
      </w:r>
      <w:r>
        <w:tab/>
        <w:t>The new CG uses the same HARQ process as the deprioritized CG.</w:t>
      </w:r>
    </w:p>
    <w:p w:rsidR="00647699" w:rsidRDefault="00647699" w:rsidP="00647699">
      <w:pPr>
        <w:pBdr>
          <w:top w:val="single" w:sz="4" w:space="1" w:color="auto"/>
          <w:left w:val="single" w:sz="4" w:space="4" w:color="auto"/>
          <w:bottom w:val="single" w:sz="4" w:space="1" w:color="auto"/>
          <w:right w:val="single" w:sz="4" w:space="4" w:color="auto"/>
        </w:pBdr>
        <w:spacing w:beforeLines="50" w:before="120"/>
      </w:pPr>
      <w:r>
        <w:t></w:t>
      </w:r>
      <w:r>
        <w:tab/>
        <w:t xml:space="preserve">The </w:t>
      </w:r>
      <w:proofErr w:type="spellStart"/>
      <w:r>
        <w:t>Aut</w:t>
      </w:r>
      <w:proofErr w:type="spellEnd"/>
      <w:r>
        <w:t xml:space="preserve"> (re-) transmission feature is optional</w:t>
      </w:r>
    </w:p>
    <w:p w:rsidR="008A68A9" w:rsidRDefault="008A68A9" w:rsidP="008A68A9">
      <w:pPr>
        <w:pBdr>
          <w:top w:val="single" w:sz="4" w:space="1" w:color="auto"/>
          <w:left w:val="single" w:sz="4" w:space="4" w:color="auto"/>
          <w:bottom w:val="single" w:sz="4" w:space="1" w:color="auto"/>
          <w:right w:val="single" w:sz="4" w:space="4" w:color="auto"/>
        </w:pBdr>
        <w:spacing w:beforeLines="50" w:before="120"/>
      </w:pPr>
      <w:r>
        <w:t></w:t>
      </w:r>
      <w:r>
        <w:tab/>
        <w:t xml:space="preserve">The case when the next CG resource cannot be used for a retransmission </w:t>
      </w:r>
      <w:r w:rsidRPr="008A68A9">
        <w:rPr>
          <w:highlight w:val="cyan"/>
        </w:rPr>
        <w:t>because of UE processing time limitation</w:t>
      </w:r>
      <w:r>
        <w:t xml:space="preserve"> can occur (no consensus on whether this is a corner case or a mainstream case). Leave the timeline restriction to UE implementation (we don’t specify a new number, can specify something). </w:t>
      </w:r>
    </w:p>
    <w:p w:rsidR="008A68A9" w:rsidRPr="003309C2" w:rsidRDefault="008A68A9" w:rsidP="008A68A9">
      <w:pPr>
        <w:pBdr>
          <w:top w:val="single" w:sz="4" w:space="1" w:color="auto"/>
          <w:left w:val="single" w:sz="4" w:space="4" w:color="auto"/>
          <w:bottom w:val="single" w:sz="4" w:space="1" w:color="auto"/>
          <w:right w:val="single" w:sz="4" w:space="4" w:color="auto"/>
        </w:pBdr>
        <w:spacing w:beforeLines="50" w:before="120"/>
      </w:pPr>
      <w:r>
        <w:t></w:t>
      </w:r>
      <w:r>
        <w:tab/>
        <w:t xml:space="preserve">UE shall not perform autonomous transmission of the PDU if network has scheduled a retransmission grant for the PDU. </w:t>
      </w:r>
      <w:r w:rsidRPr="008A68A9">
        <w:rPr>
          <w:highlight w:val="cyan"/>
        </w:rPr>
        <w:t>FFS whether we specify some time restriction.</w:t>
      </w:r>
    </w:p>
    <w:p w:rsidR="000404C0" w:rsidRPr="00A343C6" w:rsidRDefault="001317A7" w:rsidP="00424EDB">
      <w:pPr>
        <w:spacing w:beforeLines="50" w:before="120"/>
        <w:rPr>
          <w:lang w:eastAsia="zh-CN"/>
        </w:rPr>
      </w:pPr>
      <w:r>
        <w:t>T</w:t>
      </w:r>
      <w:r w:rsidR="00424EDB" w:rsidRPr="00A343C6">
        <w:rPr>
          <w:rFonts w:hint="eastAsia"/>
        </w:rPr>
        <w:t xml:space="preserve">here were many discussions </w:t>
      </w:r>
      <w:r w:rsidR="00424EDB" w:rsidRPr="00A343C6">
        <w:rPr>
          <w:rFonts w:hint="eastAsia"/>
          <w:lang w:eastAsia="zh-CN"/>
        </w:rPr>
        <w:t xml:space="preserve">and conclusions </w:t>
      </w:r>
      <w:r w:rsidR="00424EDB" w:rsidRPr="00A343C6">
        <w:rPr>
          <w:rFonts w:hint="eastAsia"/>
        </w:rPr>
        <w:t xml:space="preserve">on the </w:t>
      </w:r>
      <w:r w:rsidR="008A68A9">
        <w:t>handling of de-prioritized MAC PDU</w:t>
      </w:r>
      <w:r w:rsidR="00424EDB" w:rsidRPr="00A343C6">
        <w:rPr>
          <w:rFonts w:hint="eastAsia"/>
        </w:rPr>
        <w:t xml:space="preserve">, in this paper we focus on the </w:t>
      </w:r>
      <w:r w:rsidR="00424EDB" w:rsidRPr="00A343C6">
        <w:t xml:space="preserve">remaining issues for </w:t>
      </w:r>
      <w:r w:rsidR="008A68A9">
        <w:t>handling of de-prioritized MAC PDU</w:t>
      </w:r>
      <w:r w:rsidR="008A68A9" w:rsidRPr="004A4EBF">
        <w:t xml:space="preserve"> </w:t>
      </w:r>
      <w:r w:rsidR="00424EDB" w:rsidRPr="004A4EBF">
        <w:t>as</w:t>
      </w:r>
      <w:r w:rsidR="00424EDB" w:rsidRPr="00A343C6">
        <w:t xml:space="preserve"> follows</w:t>
      </w:r>
      <w:r w:rsidR="00424EDB" w:rsidRPr="00A343C6">
        <w:rPr>
          <w:rFonts w:hint="eastAsia"/>
        </w:rPr>
        <w:t>.</w:t>
      </w:r>
      <w:r w:rsidR="00424EDB" w:rsidRPr="00A343C6">
        <w:rPr>
          <w:lang w:eastAsia="zh-CN"/>
        </w:rPr>
        <w:t xml:space="preserve"> </w:t>
      </w:r>
    </w:p>
    <w:p w:rsidR="00F9507C" w:rsidRPr="00A343C6" w:rsidRDefault="00154520" w:rsidP="00644926">
      <w:pPr>
        <w:pStyle w:val="1"/>
      </w:pPr>
      <w:r w:rsidRPr="00A343C6">
        <w:t>Discussion</w:t>
      </w:r>
    </w:p>
    <w:p w:rsidR="004A4607" w:rsidRPr="004A4607" w:rsidRDefault="004A4607" w:rsidP="0002069B">
      <w:pPr>
        <w:pStyle w:val="af8"/>
        <w:numPr>
          <w:ilvl w:val="0"/>
          <w:numId w:val="16"/>
        </w:numPr>
        <w:rPr>
          <w:rFonts w:ascii="Times New Roman" w:hAnsi="Times New Roman"/>
          <w:sz w:val="20"/>
          <w:szCs w:val="20"/>
          <w:lang w:eastAsia="zh-CN"/>
        </w:rPr>
      </w:pPr>
      <w:r w:rsidRPr="004A4607">
        <w:rPr>
          <w:rFonts w:ascii="Times New Roman" w:hAnsi="Times New Roman"/>
          <w:sz w:val="20"/>
          <w:szCs w:val="20"/>
          <w:lang w:eastAsia="zh-CN"/>
        </w:rPr>
        <w:t>UE autonomous retransmission using the same HARQ process for the different CG configuration is FFS.</w:t>
      </w:r>
    </w:p>
    <w:p w:rsidR="004A4607" w:rsidRPr="009E7F1C" w:rsidRDefault="004A4607" w:rsidP="0002069B">
      <w:pPr>
        <w:pStyle w:val="af8"/>
        <w:numPr>
          <w:ilvl w:val="0"/>
          <w:numId w:val="16"/>
        </w:numPr>
        <w:rPr>
          <w:rFonts w:ascii="Times New Roman" w:hAnsi="Times New Roman"/>
          <w:sz w:val="20"/>
          <w:szCs w:val="20"/>
          <w:lang w:eastAsia="zh-CN"/>
        </w:rPr>
      </w:pPr>
      <w:r w:rsidRPr="004A4607">
        <w:rPr>
          <w:rFonts w:ascii="Times New Roman" w:hAnsi="Times New Roman"/>
          <w:sz w:val="20"/>
          <w:szCs w:val="20"/>
          <w:lang w:eastAsia="zh-CN"/>
        </w:rPr>
        <w:t>Whether this MAC CR needs to capture something to reflect a RAN2#108 agreement “The case when the next CG resource cannot be used for a retransmission because of UE processing time limitation can occur (no consensus on whether this is a corner case or a mainstream case</w:t>
      </w:r>
      <w:r w:rsidRPr="00AF05B9">
        <w:rPr>
          <w:rFonts w:ascii="Times New Roman" w:hAnsi="Times New Roman"/>
          <w:sz w:val="20"/>
          <w:szCs w:val="20"/>
          <w:highlight w:val="cyan"/>
          <w:lang w:eastAsia="zh-CN"/>
        </w:rPr>
        <w:t>). Leave the timeline restriction to UE implementation (we don’t specify a new number, can specify something)” is FFS</w:t>
      </w:r>
      <w:r w:rsidRPr="004A4607">
        <w:rPr>
          <w:rFonts w:ascii="Times New Roman" w:hAnsi="Times New Roman"/>
          <w:sz w:val="20"/>
          <w:szCs w:val="20"/>
          <w:lang w:eastAsia="zh-CN"/>
        </w:rPr>
        <w:t>.</w:t>
      </w:r>
    </w:p>
    <w:p w:rsidR="008225BB" w:rsidRDefault="008225BB" w:rsidP="008225BB">
      <w:pPr>
        <w:pStyle w:val="af8"/>
        <w:rPr>
          <w:rFonts w:ascii="Times New Roman" w:hAnsi="Times New Roman"/>
          <w:sz w:val="20"/>
          <w:szCs w:val="20"/>
          <w:lang w:eastAsia="zh-CN"/>
        </w:rPr>
      </w:pPr>
    </w:p>
    <w:p w:rsidR="00F57885" w:rsidRPr="001A3A1C" w:rsidRDefault="001A3A1C" w:rsidP="001A3A1C">
      <w:pPr>
        <w:rPr>
          <w:lang w:eastAsia="zh-CN"/>
        </w:rPr>
      </w:pPr>
      <w:r w:rsidRPr="001A3A1C">
        <w:rPr>
          <w:lang w:eastAsia="zh-CN"/>
        </w:rPr>
        <w:t>Regarding the first issue, t</w:t>
      </w:r>
      <w:r w:rsidR="00F57885" w:rsidRPr="001A3A1C">
        <w:rPr>
          <w:lang w:eastAsia="zh-CN"/>
        </w:rPr>
        <w:t>here are two options on UE-autonomously transmits a de-prioritized PDU on subsequent radio r</w:t>
      </w:r>
      <w:r>
        <w:rPr>
          <w:lang w:eastAsia="zh-CN"/>
        </w:rPr>
        <w:t>esources:</w:t>
      </w:r>
    </w:p>
    <w:p w:rsidR="00F57885" w:rsidRPr="00F57885" w:rsidRDefault="00F57885" w:rsidP="00A909F1">
      <w:pPr>
        <w:pStyle w:val="af8"/>
        <w:numPr>
          <w:ilvl w:val="0"/>
          <w:numId w:val="18"/>
        </w:numPr>
        <w:rPr>
          <w:rFonts w:ascii="Times New Roman" w:hAnsi="Times New Roman"/>
          <w:sz w:val="20"/>
          <w:szCs w:val="20"/>
          <w:lang w:eastAsia="zh-CN"/>
        </w:rPr>
      </w:pPr>
      <w:r w:rsidRPr="00F57885">
        <w:rPr>
          <w:rFonts w:ascii="Times New Roman" w:hAnsi="Times New Roman"/>
          <w:sz w:val="20"/>
          <w:szCs w:val="20"/>
          <w:lang w:eastAsia="zh-CN"/>
        </w:rPr>
        <w:t xml:space="preserve">With same </w:t>
      </w:r>
      <w:r w:rsidR="00A909F1" w:rsidRPr="00A909F1">
        <w:rPr>
          <w:rFonts w:ascii="Times New Roman" w:hAnsi="Times New Roman"/>
          <w:sz w:val="20"/>
          <w:szCs w:val="20"/>
          <w:lang w:eastAsia="zh-CN"/>
        </w:rPr>
        <w:t xml:space="preserve">CG configuration </w:t>
      </w:r>
      <w:r w:rsidR="008B6CA4">
        <w:rPr>
          <w:rFonts w:ascii="Times New Roman" w:hAnsi="Times New Roman"/>
          <w:sz w:val="20"/>
          <w:szCs w:val="20"/>
          <w:lang w:eastAsia="zh-CN"/>
        </w:rPr>
        <w:t>(approved)</w:t>
      </w:r>
    </w:p>
    <w:p w:rsidR="00F57885" w:rsidRDefault="00F57885" w:rsidP="00A909F1">
      <w:pPr>
        <w:pStyle w:val="af8"/>
        <w:numPr>
          <w:ilvl w:val="0"/>
          <w:numId w:val="18"/>
        </w:numPr>
        <w:rPr>
          <w:rFonts w:ascii="Times New Roman" w:hAnsi="Times New Roman"/>
          <w:sz w:val="20"/>
          <w:szCs w:val="20"/>
          <w:lang w:eastAsia="zh-CN"/>
        </w:rPr>
      </w:pPr>
      <w:r w:rsidRPr="00F57885">
        <w:rPr>
          <w:rFonts w:ascii="Times New Roman" w:hAnsi="Times New Roman"/>
          <w:sz w:val="20"/>
          <w:szCs w:val="20"/>
          <w:lang w:eastAsia="zh-CN"/>
        </w:rPr>
        <w:t xml:space="preserve">With different </w:t>
      </w:r>
      <w:r w:rsidR="00A909F1" w:rsidRPr="00A909F1">
        <w:rPr>
          <w:rFonts w:ascii="Times New Roman" w:hAnsi="Times New Roman"/>
          <w:sz w:val="20"/>
          <w:szCs w:val="20"/>
          <w:lang w:eastAsia="zh-CN"/>
        </w:rPr>
        <w:t>CG configuration</w:t>
      </w:r>
      <w:r w:rsidR="00A909F1">
        <w:rPr>
          <w:rFonts w:ascii="Times New Roman" w:hAnsi="Times New Roman"/>
          <w:sz w:val="20"/>
          <w:szCs w:val="20"/>
          <w:lang w:eastAsia="zh-CN"/>
        </w:rPr>
        <w:t xml:space="preserve">s </w:t>
      </w:r>
      <w:r w:rsidR="00932D80">
        <w:rPr>
          <w:rFonts w:ascii="Times New Roman" w:hAnsi="Times New Roman"/>
          <w:sz w:val="20"/>
          <w:szCs w:val="20"/>
          <w:lang w:eastAsia="zh-CN"/>
        </w:rPr>
        <w:t xml:space="preserve">restricted in same HARQ process </w:t>
      </w:r>
      <w:r w:rsidR="008B6CA4">
        <w:rPr>
          <w:rFonts w:ascii="Times New Roman" w:hAnsi="Times New Roman"/>
          <w:sz w:val="20"/>
          <w:szCs w:val="20"/>
          <w:lang w:eastAsia="zh-CN"/>
        </w:rPr>
        <w:t>(FFS)</w:t>
      </w:r>
    </w:p>
    <w:p w:rsidR="00F57885" w:rsidRDefault="00F57885" w:rsidP="00F57885">
      <w:pPr>
        <w:pStyle w:val="af8"/>
        <w:rPr>
          <w:rFonts w:ascii="Times New Roman" w:hAnsi="Times New Roman"/>
          <w:sz w:val="20"/>
          <w:szCs w:val="20"/>
          <w:lang w:eastAsia="zh-CN"/>
        </w:rPr>
      </w:pPr>
    </w:p>
    <w:p w:rsidR="00460B6A" w:rsidRDefault="00F57885" w:rsidP="00460B6A">
      <w:pPr>
        <w:rPr>
          <w:lang w:val="en-US"/>
        </w:rPr>
      </w:pPr>
      <w:r>
        <w:rPr>
          <w:lang w:eastAsia="zh-CN"/>
        </w:rPr>
        <w:t xml:space="preserve">Option </w:t>
      </w:r>
      <w:r w:rsidR="00B80346">
        <w:rPr>
          <w:lang w:eastAsia="zh-CN"/>
        </w:rPr>
        <w:t>1</w:t>
      </w:r>
      <w:r w:rsidR="00060D10">
        <w:rPr>
          <w:lang w:eastAsia="zh-CN"/>
        </w:rPr>
        <w:t>)</w:t>
      </w:r>
      <w:r>
        <w:rPr>
          <w:lang w:eastAsia="zh-CN"/>
        </w:rPr>
        <w:t xml:space="preserve"> </w:t>
      </w:r>
      <w:r w:rsidR="007539B5">
        <w:rPr>
          <w:lang w:eastAsia="zh-CN"/>
        </w:rPr>
        <w:t>has been already</w:t>
      </w:r>
      <w:r>
        <w:rPr>
          <w:lang w:eastAsia="zh-CN"/>
        </w:rPr>
        <w:t xml:space="preserve"> approved in RA</w:t>
      </w:r>
      <w:r w:rsidR="00460B6A">
        <w:rPr>
          <w:lang w:eastAsia="zh-CN"/>
        </w:rPr>
        <w:t xml:space="preserve">N2, while option b is still FFS without consensus. </w:t>
      </w:r>
      <w:r w:rsidR="00460B6A">
        <w:rPr>
          <w:lang w:val="en-US"/>
        </w:rPr>
        <w:t xml:space="preserve">Hence, what we need justify is whether the option b for handling </w:t>
      </w:r>
      <w:r w:rsidR="00460B6A" w:rsidRPr="00790E61">
        <w:rPr>
          <w:lang w:val="en-US"/>
        </w:rPr>
        <w:t xml:space="preserve">de-prioritized </w:t>
      </w:r>
      <w:r w:rsidR="00460B6A">
        <w:rPr>
          <w:lang w:val="en-US"/>
        </w:rPr>
        <w:t>MAC PDU</w:t>
      </w:r>
      <w:r w:rsidR="00460B6A" w:rsidRPr="00790E61">
        <w:rPr>
          <w:lang w:val="en-US"/>
        </w:rPr>
        <w:t xml:space="preserve"> on </w:t>
      </w:r>
      <w:r w:rsidR="00460B6A">
        <w:rPr>
          <w:lang w:val="en-US"/>
        </w:rPr>
        <w:t>configured</w:t>
      </w:r>
      <w:r w:rsidR="00460B6A" w:rsidRPr="00790E61">
        <w:rPr>
          <w:lang w:val="en-US"/>
        </w:rPr>
        <w:t xml:space="preserve"> grant</w:t>
      </w:r>
      <w:r w:rsidR="00460B6A">
        <w:rPr>
          <w:lang w:val="en-US"/>
        </w:rPr>
        <w:t xml:space="preserve"> is needed. Regarding option </w:t>
      </w:r>
      <w:r w:rsidR="00B80346">
        <w:rPr>
          <w:lang w:val="en-US"/>
        </w:rPr>
        <w:t>1</w:t>
      </w:r>
      <w:r w:rsidR="00460B6A">
        <w:rPr>
          <w:lang w:val="en-US"/>
        </w:rPr>
        <w:t xml:space="preserve">) and option b), the two options both face a challenge that </w:t>
      </w:r>
      <w:r w:rsidR="008C72EF">
        <w:rPr>
          <w:lang w:val="en-US"/>
        </w:rPr>
        <w:t>a possible long</w:t>
      </w:r>
      <w:r w:rsidR="00460B6A">
        <w:rPr>
          <w:lang w:val="en-US"/>
        </w:rPr>
        <w:t xml:space="preserve"> retransmission delay due to the uncertainty of the arrival of the next available </w:t>
      </w:r>
      <w:r w:rsidR="00460B6A" w:rsidRPr="00282384">
        <w:rPr>
          <w:lang w:val="en-US"/>
        </w:rPr>
        <w:t>radio resources</w:t>
      </w:r>
      <w:r w:rsidR="00460B6A">
        <w:rPr>
          <w:lang w:val="en-US"/>
        </w:rPr>
        <w:t xml:space="preserve">. If there is another new arrival packet on the next transmission occasion, it will introduce the additional transmission delay for the new arrival packet, which will be stalled in the </w:t>
      </w:r>
      <w:r w:rsidR="00460B6A">
        <w:rPr>
          <w:lang w:val="en-US"/>
        </w:rPr>
        <w:lastRenderedPageBreak/>
        <w:t xml:space="preserve">HARQ buffer </w:t>
      </w:r>
      <w:r w:rsidR="00060D10">
        <w:rPr>
          <w:lang w:val="en-US"/>
        </w:rPr>
        <w:t xml:space="preserve">especially </w:t>
      </w:r>
      <w:r w:rsidR="00460B6A">
        <w:rPr>
          <w:lang w:val="en-US"/>
        </w:rPr>
        <w:t xml:space="preserve">in option </w:t>
      </w:r>
      <w:r w:rsidR="00B80346">
        <w:rPr>
          <w:lang w:val="en-US"/>
        </w:rPr>
        <w:t>1</w:t>
      </w:r>
      <w:r w:rsidR="00460B6A">
        <w:rPr>
          <w:lang w:val="en-US"/>
        </w:rPr>
        <w:t xml:space="preserve">). </w:t>
      </w:r>
      <w:r w:rsidR="003053D9">
        <w:rPr>
          <w:lang w:val="en-US"/>
        </w:rPr>
        <w:t xml:space="preserve">Currently, in Release 16, multiple CG configurations </w:t>
      </w:r>
      <w:r w:rsidR="00527EF9">
        <w:rPr>
          <w:lang w:val="en-US"/>
        </w:rPr>
        <w:t xml:space="preserve">per BWP </w:t>
      </w:r>
      <w:r w:rsidR="003053D9">
        <w:rPr>
          <w:lang w:val="en-US"/>
        </w:rPr>
        <w:t>has been introduced</w:t>
      </w:r>
      <w:r w:rsidR="00527EF9">
        <w:rPr>
          <w:lang w:val="en-US"/>
        </w:rPr>
        <w:t xml:space="preserve"> for a UE, hence, o</w:t>
      </w:r>
      <w:r w:rsidR="00060D10">
        <w:rPr>
          <w:lang w:val="en-US"/>
        </w:rPr>
        <w:t>nce</w:t>
      </w:r>
      <w:r w:rsidR="00460B6A">
        <w:rPr>
          <w:lang w:val="en-US"/>
        </w:rPr>
        <w:t xml:space="preserve"> adopted option 2), with more flexibility introduced, it may be </w:t>
      </w:r>
      <w:r w:rsidR="00060D10">
        <w:rPr>
          <w:lang w:val="en-US"/>
        </w:rPr>
        <w:t>more possible</w:t>
      </w:r>
      <w:r w:rsidR="00460B6A">
        <w:rPr>
          <w:lang w:val="en-US"/>
        </w:rPr>
        <w:t xml:space="preserve"> to wait for a timely available transmission occasion in different CG configurations.</w:t>
      </w:r>
    </w:p>
    <w:p w:rsidR="00460B6A" w:rsidRDefault="00460B6A" w:rsidP="00460B6A">
      <w:pPr>
        <w:rPr>
          <w:b/>
          <w:lang w:val="en-US"/>
        </w:rPr>
      </w:pPr>
      <w:r w:rsidRPr="00FB7659">
        <w:rPr>
          <w:b/>
          <w:lang w:val="en-US" w:eastAsia="zh-CN"/>
        </w:rPr>
        <w:t xml:space="preserve">Observation </w:t>
      </w:r>
      <w:r w:rsidR="00060D10">
        <w:rPr>
          <w:b/>
          <w:lang w:val="en-US" w:eastAsia="zh-CN"/>
        </w:rPr>
        <w:t>1</w:t>
      </w:r>
      <w:r w:rsidRPr="00FB7659">
        <w:rPr>
          <w:b/>
          <w:lang w:val="en-US" w:eastAsia="zh-CN"/>
        </w:rPr>
        <w:t xml:space="preserve">: </w:t>
      </w:r>
      <w:r w:rsidR="00060D10">
        <w:rPr>
          <w:b/>
          <w:lang w:val="en-US" w:eastAsia="zh-CN"/>
        </w:rPr>
        <w:t xml:space="preserve">it is in a high possibility that </w:t>
      </w:r>
      <w:r w:rsidRPr="00FB7659">
        <w:rPr>
          <w:b/>
          <w:lang w:val="en-US"/>
        </w:rPr>
        <w:t xml:space="preserve">option </w:t>
      </w:r>
      <w:r w:rsidR="00B80346">
        <w:rPr>
          <w:b/>
          <w:lang w:val="en-US"/>
        </w:rPr>
        <w:t>1</w:t>
      </w:r>
      <w:r w:rsidR="00060D10">
        <w:rPr>
          <w:b/>
          <w:lang w:val="en-US"/>
        </w:rPr>
        <w:t xml:space="preserve">would </w:t>
      </w:r>
      <w:r w:rsidRPr="00FB7659">
        <w:rPr>
          <w:b/>
          <w:lang w:val="en-US"/>
        </w:rPr>
        <w:t xml:space="preserve">face a possible challenge that is the retransmission delay or data lost due to the uncertainty of the arrival of the next available radio resources. </w:t>
      </w:r>
    </w:p>
    <w:p w:rsidR="003D1315" w:rsidRPr="003D1315" w:rsidRDefault="003D1315" w:rsidP="003D1315">
      <w:pPr>
        <w:rPr>
          <w:b/>
          <w:lang w:val="en-US"/>
        </w:rPr>
      </w:pPr>
      <w:r w:rsidRPr="003D1315">
        <w:rPr>
          <w:b/>
          <w:lang w:val="en-US"/>
        </w:rPr>
        <w:t xml:space="preserve">Observation 2: option </w:t>
      </w:r>
      <w:r w:rsidR="00B80346">
        <w:rPr>
          <w:b/>
          <w:lang w:val="en-US"/>
        </w:rPr>
        <w:t>2</w:t>
      </w:r>
      <w:r w:rsidRPr="003D1315">
        <w:rPr>
          <w:b/>
          <w:lang w:val="en-US"/>
        </w:rPr>
        <w:t xml:space="preserve"> will bring more flexibility, and then it may be more possible to meet a timely available transmission occasion in another different CG configurations.</w:t>
      </w:r>
    </w:p>
    <w:p w:rsidR="00B80346" w:rsidRDefault="00B80346" w:rsidP="00B80346">
      <w:pPr>
        <w:rPr>
          <w:b/>
          <w:lang w:eastAsia="zh-CN"/>
        </w:rPr>
      </w:pPr>
      <w:r w:rsidRPr="001C5D51">
        <w:rPr>
          <w:b/>
          <w:lang w:eastAsia="zh-CN"/>
        </w:rPr>
        <w:t xml:space="preserve">Proposal </w:t>
      </w:r>
      <w:r>
        <w:rPr>
          <w:b/>
          <w:lang w:eastAsia="zh-CN"/>
        </w:rPr>
        <w:t>1</w:t>
      </w:r>
      <w:r w:rsidRPr="001C5D51">
        <w:rPr>
          <w:b/>
          <w:lang w:eastAsia="zh-CN"/>
        </w:rPr>
        <w:t>: it is p</w:t>
      </w:r>
      <w:r>
        <w:rPr>
          <w:b/>
          <w:lang w:eastAsia="zh-CN"/>
        </w:rPr>
        <w:t>referr</w:t>
      </w:r>
      <w:r w:rsidRPr="001C5D51">
        <w:rPr>
          <w:b/>
          <w:lang w:eastAsia="zh-CN"/>
        </w:rPr>
        <w:t xml:space="preserve">ed to </w:t>
      </w:r>
      <w:r w:rsidRPr="00074352">
        <w:rPr>
          <w:b/>
          <w:lang w:eastAsia="zh-CN"/>
        </w:rPr>
        <w:t>combin</w:t>
      </w:r>
      <w:r>
        <w:rPr>
          <w:b/>
          <w:lang w:eastAsia="zh-CN"/>
        </w:rPr>
        <w:t>e</w:t>
      </w:r>
      <w:r w:rsidRPr="00074352">
        <w:rPr>
          <w:b/>
          <w:lang w:eastAsia="zh-CN"/>
        </w:rPr>
        <w:t xml:space="preserve"> the option 1 and option 2 to avoid the risk of lost the de-prioritized packet due to stalked in the HARQ buffer for a long time.</w:t>
      </w:r>
    </w:p>
    <w:p w:rsidR="00BB7D90" w:rsidRDefault="00AF05B9" w:rsidP="00BB7D90">
      <w:r>
        <w:t>Another issue is that i</w:t>
      </w:r>
      <w:r w:rsidRPr="00AF05B9">
        <w:t xml:space="preserve">s </w:t>
      </w:r>
      <w:r>
        <w:t>whether</w:t>
      </w:r>
      <w:r w:rsidRPr="00AF05B9">
        <w:t xml:space="preserve"> RAN1/RAN2</w:t>
      </w:r>
      <w:r>
        <w:t xml:space="preserve"> need </w:t>
      </w:r>
      <w:r w:rsidRPr="00AF05B9">
        <w:t xml:space="preserve">to specify any restriction on minimum duration between a deprioritized CG PUSCH for which a PDU is generated, and </w:t>
      </w:r>
      <w:r>
        <w:t xml:space="preserve">next available </w:t>
      </w:r>
      <w:r w:rsidRPr="00AF05B9">
        <w:t xml:space="preserve">CG PUSCH </w:t>
      </w:r>
      <w:r>
        <w:t>to</w:t>
      </w:r>
      <w:r w:rsidRPr="00AF05B9">
        <w:t xml:space="preserve"> the deprioritized CG PUSCH that </w:t>
      </w:r>
      <w:r>
        <w:t>could be</w:t>
      </w:r>
      <w:r w:rsidRPr="00AF05B9">
        <w:t xml:space="preserve"> used for UE autonomous transmission of the PDU?</w:t>
      </w:r>
    </w:p>
    <w:p w:rsidR="0028259F" w:rsidRDefault="0028259F" w:rsidP="0070632A">
      <w:r>
        <w:t xml:space="preserve">In our understanding, this is left to UE-implementation issue, which generally could select a subsequent CG occasion that satisfies the required processing time to perform autonomous transmission. </w:t>
      </w:r>
      <w:r w:rsidR="0070632A">
        <w:t>And if CG periodicity is configured as very short value, e.g. 2 symbols, a normal UE can wait for another available CG occasion which meets the duration of processing time. And there is no limitation that the UE must use the sequent CG occasion to transmit the deprioritized PDU. Moreover, the UE autonomous transmission using the same HARQ process ID will have sufficient processing time.</w:t>
      </w:r>
    </w:p>
    <w:p w:rsidR="009106A7" w:rsidRPr="009106A7" w:rsidRDefault="009106A7" w:rsidP="009106A7">
      <w:pPr>
        <w:rPr>
          <w:b/>
          <w:lang w:eastAsia="zh-CN"/>
        </w:rPr>
      </w:pPr>
      <w:r w:rsidRPr="009106A7">
        <w:rPr>
          <w:b/>
          <w:lang w:eastAsia="zh-CN"/>
        </w:rPr>
        <w:t xml:space="preserve">Proposal 2: there is no need to </w:t>
      </w:r>
      <w:r w:rsidRPr="009106A7">
        <w:rPr>
          <w:b/>
        </w:rPr>
        <w:t>specify any restriction on minimum duration between a deprioritized CG PUSCH for which a PDU is generated, and next available CG occasion, which is left to UE-implementation.</w:t>
      </w:r>
    </w:p>
    <w:p w:rsidR="000367F2" w:rsidRPr="00A343C6" w:rsidRDefault="000367F2" w:rsidP="000367F2">
      <w:pPr>
        <w:pStyle w:val="1"/>
        <w:tabs>
          <w:tab w:val="num" w:pos="420"/>
        </w:tabs>
        <w:spacing w:line="276" w:lineRule="auto"/>
        <w:ind w:left="420" w:hanging="420"/>
        <w:jc w:val="both"/>
      </w:pPr>
      <w:r w:rsidRPr="00A343C6">
        <w:t>Conclusion</w:t>
      </w:r>
    </w:p>
    <w:p w:rsidR="001A3A1C" w:rsidRDefault="001A3A1C" w:rsidP="001A3A1C">
      <w:pPr>
        <w:spacing w:before="120"/>
        <w:jc w:val="both"/>
        <w:rPr>
          <w:rFonts w:eastAsiaTheme="minorEastAsia"/>
          <w:lang w:eastAsia="zh-CN"/>
        </w:rPr>
      </w:pPr>
      <w:r w:rsidRPr="00A343C6">
        <w:rPr>
          <w:rFonts w:hint="eastAsia"/>
          <w:lang w:eastAsia="zh-CN"/>
        </w:rPr>
        <w:t xml:space="preserve">In this </w:t>
      </w:r>
      <w:r w:rsidRPr="00A343C6">
        <w:rPr>
          <w:lang w:eastAsia="zh-CN"/>
        </w:rPr>
        <w:t>contribution</w:t>
      </w:r>
      <w:r w:rsidRPr="00A343C6">
        <w:rPr>
          <w:rFonts w:hint="eastAsia"/>
          <w:lang w:eastAsia="zh-CN"/>
        </w:rPr>
        <w:t>,</w:t>
      </w:r>
      <w:r w:rsidRPr="00A343C6">
        <w:rPr>
          <w:lang w:eastAsia="zh-CN"/>
        </w:rPr>
        <w:t xml:space="preserve"> we discussed</w:t>
      </w:r>
      <w:r w:rsidRPr="00A343C6">
        <w:rPr>
          <w:rFonts w:hint="eastAsia"/>
          <w:lang w:eastAsia="zh-CN"/>
        </w:rPr>
        <w:t xml:space="preserve"> </w:t>
      </w:r>
      <w:r>
        <w:rPr>
          <w:lang w:eastAsia="zh-CN"/>
        </w:rPr>
        <w:t xml:space="preserve">the </w:t>
      </w:r>
      <w:r w:rsidRPr="00A343C6">
        <w:t xml:space="preserve">remaining issues for </w:t>
      </w:r>
      <w:r>
        <w:rPr>
          <w:rFonts w:hint="eastAsia"/>
        </w:rPr>
        <w:t>Handling of deprioritized transmissions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r>
        <w:rPr>
          <w:rFonts w:eastAsiaTheme="minorEastAsia"/>
          <w:lang w:eastAsia="zh-CN"/>
        </w:rPr>
        <w:t>achieved the following proposals:</w:t>
      </w:r>
    </w:p>
    <w:p w:rsidR="001A3A1C" w:rsidRDefault="001A3A1C" w:rsidP="001A3A1C">
      <w:pPr>
        <w:rPr>
          <w:b/>
          <w:lang w:val="en-US"/>
        </w:rPr>
      </w:pPr>
      <w:r w:rsidRPr="00FB7659">
        <w:rPr>
          <w:b/>
          <w:lang w:val="en-US" w:eastAsia="zh-CN"/>
        </w:rPr>
        <w:t xml:space="preserve">Observation </w:t>
      </w:r>
      <w:r>
        <w:rPr>
          <w:b/>
          <w:lang w:val="en-US" w:eastAsia="zh-CN"/>
        </w:rPr>
        <w:t>1</w:t>
      </w:r>
      <w:r w:rsidRPr="00FB7659">
        <w:rPr>
          <w:b/>
          <w:lang w:val="en-US" w:eastAsia="zh-CN"/>
        </w:rPr>
        <w:t xml:space="preserve">: </w:t>
      </w:r>
      <w:r>
        <w:rPr>
          <w:b/>
          <w:lang w:val="en-US" w:eastAsia="zh-CN"/>
        </w:rPr>
        <w:t xml:space="preserve">it is in a high possibility that </w:t>
      </w:r>
      <w:r w:rsidRPr="00FB7659">
        <w:rPr>
          <w:b/>
          <w:lang w:val="en-US"/>
        </w:rPr>
        <w:t xml:space="preserve">option </w:t>
      </w:r>
      <w:r>
        <w:rPr>
          <w:b/>
          <w:lang w:val="en-US"/>
        </w:rPr>
        <w:t xml:space="preserve">1would </w:t>
      </w:r>
      <w:r w:rsidRPr="00FB7659">
        <w:rPr>
          <w:b/>
          <w:lang w:val="en-US"/>
        </w:rPr>
        <w:t xml:space="preserve">face a possible challenge that is the retransmission delay or data lost due to the uncertainty of the arrival of the next available radio resources. </w:t>
      </w:r>
    </w:p>
    <w:p w:rsidR="001A3A1C" w:rsidRPr="003D1315" w:rsidRDefault="001A3A1C" w:rsidP="001A3A1C">
      <w:pPr>
        <w:rPr>
          <w:b/>
          <w:lang w:val="en-US"/>
        </w:rPr>
      </w:pPr>
      <w:r w:rsidRPr="003D1315">
        <w:rPr>
          <w:b/>
          <w:lang w:val="en-US"/>
        </w:rPr>
        <w:t xml:space="preserve">Observation 2: option </w:t>
      </w:r>
      <w:r>
        <w:rPr>
          <w:b/>
          <w:lang w:val="en-US"/>
        </w:rPr>
        <w:t>2</w:t>
      </w:r>
      <w:r w:rsidRPr="003D1315">
        <w:rPr>
          <w:b/>
          <w:lang w:val="en-US"/>
        </w:rPr>
        <w:t xml:space="preserve"> will bring more flexibility, and then it may be more possible to meet a timely available transmission occasion in another different CG configurations.</w:t>
      </w:r>
    </w:p>
    <w:p w:rsidR="001A3A1C" w:rsidRDefault="001A3A1C" w:rsidP="001A3A1C">
      <w:pPr>
        <w:rPr>
          <w:lang w:eastAsia="zh-CN"/>
        </w:rPr>
      </w:pPr>
      <w:r w:rsidRPr="001C5D51">
        <w:rPr>
          <w:b/>
          <w:lang w:eastAsia="zh-CN"/>
        </w:rPr>
        <w:t xml:space="preserve">Proposal </w:t>
      </w:r>
      <w:r>
        <w:rPr>
          <w:b/>
          <w:lang w:eastAsia="zh-CN"/>
        </w:rPr>
        <w:t>1</w:t>
      </w:r>
      <w:r w:rsidRPr="001C5D51">
        <w:rPr>
          <w:b/>
          <w:lang w:eastAsia="zh-CN"/>
        </w:rPr>
        <w:t>: it is p</w:t>
      </w:r>
      <w:r>
        <w:rPr>
          <w:b/>
          <w:lang w:eastAsia="zh-CN"/>
        </w:rPr>
        <w:t>referr</w:t>
      </w:r>
      <w:r w:rsidRPr="001C5D51">
        <w:rPr>
          <w:b/>
          <w:lang w:eastAsia="zh-CN"/>
        </w:rPr>
        <w:t xml:space="preserve">ed to </w:t>
      </w:r>
      <w:r w:rsidRPr="00074352">
        <w:rPr>
          <w:b/>
          <w:lang w:eastAsia="zh-CN"/>
        </w:rPr>
        <w:t>combin</w:t>
      </w:r>
      <w:r>
        <w:rPr>
          <w:b/>
          <w:lang w:eastAsia="zh-CN"/>
        </w:rPr>
        <w:t>e</w:t>
      </w:r>
      <w:r w:rsidRPr="00074352">
        <w:rPr>
          <w:b/>
          <w:lang w:eastAsia="zh-CN"/>
        </w:rPr>
        <w:t xml:space="preserve"> the option 1 and option 2 to avoid the risk of lost the de-prioritized packet due to stalked in the HARQ buffer for a long time.</w:t>
      </w:r>
    </w:p>
    <w:p w:rsidR="00FC1FDA" w:rsidRPr="001A3A1C" w:rsidRDefault="001A3A1C" w:rsidP="00B85044">
      <w:pPr>
        <w:rPr>
          <w:b/>
          <w:lang w:eastAsia="zh-CN"/>
        </w:rPr>
      </w:pPr>
      <w:r w:rsidRPr="009106A7">
        <w:rPr>
          <w:b/>
          <w:lang w:eastAsia="zh-CN"/>
        </w:rPr>
        <w:t xml:space="preserve">Proposal 2: there is no need to </w:t>
      </w:r>
      <w:r w:rsidRPr="009106A7">
        <w:rPr>
          <w:b/>
        </w:rPr>
        <w:t>specify any restriction on minimum duration between a deprioritized CG PUSCH for which a PDU is generated, and next available CG occasion, which is left to UE-implementation.</w:t>
      </w:r>
    </w:p>
    <w:p w:rsidR="0001565F" w:rsidRPr="00A343C6" w:rsidRDefault="0001565F" w:rsidP="00D71370">
      <w:pPr>
        <w:pStyle w:val="1"/>
        <w:spacing w:line="276" w:lineRule="auto"/>
        <w:jc w:val="both"/>
      </w:pPr>
      <w:r w:rsidRPr="00A343C6">
        <w:t>Reference</w:t>
      </w:r>
    </w:p>
    <w:p w:rsidR="00F02817" w:rsidRPr="00A343C6" w:rsidRDefault="00BD417F" w:rsidP="00E30C1B">
      <w:pPr>
        <w:numPr>
          <w:ilvl w:val="0"/>
          <w:numId w:val="13"/>
        </w:numPr>
        <w:spacing w:line="276" w:lineRule="auto"/>
        <w:jc w:val="both"/>
        <w:rPr>
          <w:lang w:eastAsia="zh-CN"/>
        </w:rPr>
      </w:pPr>
      <w:bookmarkStart w:id="2" w:name="_Ref32568847"/>
      <w:bookmarkEnd w:id="0"/>
      <w:r w:rsidRPr="00F02817">
        <w:rPr>
          <w:rFonts w:eastAsiaTheme="minorEastAsia"/>
          <w:lang w:eastAsia="zh-CN"/>
        </w:rPr>
        <w:t>R2-</w:t>
      </w:r>
      <w:bookmarkEnd w:id="2"/>
      <w:r w:rsidR="00F02817" w:rsidRPr="00F02817">
        <w:rPr>
          <w:rFonts w:eastAsiaTheme="minorEastAsia"/>
          <w:lang w:eastAsia="zh-CN"/>
        </w:rPr>
        <w:t>xxxxxx RAN2 108 Meeting Minutes</w:t>
      </w:r>
    </w:p>
    <w:sectPr w:rsidR="00F02817" w:rsidRPr="00A343C6" w:rsidSect="0028613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19F" w:rsidRDefault="00CF119F">
      <w:r>
        <w:separator/>
      </w:r>
    </w:p>
  </w:endnote>
  <w:endnote w:type="continuationSeparator" w:id="0">
    <w:p w:rsidR="00CF119F" w:rsidRDefault="00CF1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54B" w:rsidRDefault="008A354B">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19F" w:rsidRDefault="00CF119F">
      <w:r>
        <w:separator/>
      </w:r>
    </w:p>
  </w:footnote>
  <w:footnote w:type="continuationSeparator" w:id="0">
    <w:p w:rsidR="00CF119F" w:rsidRDefault="00CF11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2AE6A25"/>
    <w:multiLevelType w:val="hybridMultilevel"/>
    <w:tmpl w:val="87322B6A"/>
    <w:lvl w:ilvl="0" w:tplc="A3241CB4">
      <w:start w:val="1"/>
      <w:numFmt w:val="decimal"/>
      <w:lvlText w:val="Issue %1."/>
      <w:lvlJc w:val="left"/>
      <w:pPr>
        <w:ind w:left="643" w:hanging="360"/>
      </w:pPr>
      <w:rPr>
        <w:rFonts w:hint="eastAsia"/>
        <w:b/>
        <w:i w:val="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6"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7" w15:restartNumberingAfterBreak="0">
    <w:nsid w:val="3AF220E6"/>
    <w:multiLevelType w:val="hybridMultilevel"/>
    <w:tmpl w:val="87322B6A"/>
    <w:lvl w:ilvl="0" w:tplc="A3241CB4">
      <w:start w:val="1"/>
      <w:numFmt w:val="decimal"/>
      <w:lvlText w:val="Issue %1."/>
      <w:lvlJc w:val="left"/>
      <w:pPr>
        <w:ind w:left="643" w:hanging="360"/>
      </w:pPr>
      <w:rPr>
        <w:rFonts w:hint="eastAsia"/>
        <w:b/>
        <w:i w:val="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8" w15:restartNumberingAfterBreak="0">
    <w:nsid w:val="420454C5"/>
    <w:multiLevelType w:val="hybridMultilevel"/>
    <w:tmpl w:val="AD4483E2"/>
    <w:lvl w:ilvl="0" w:tplc="C7827DF6">
      <w:start w:val="1"/>
      <w:numFmt w:val="decimal"/>
      <w:lvlText w:val="Option %1."/>
      <w:lvlJc w:val="left"/>
      <w:pPr>
        <w:ind w:left="1440" w:hanging="360"/>
      </w:pPr>
      <w:rPr>
        <w:rFonts w:hint="eastAsia"/>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13"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15"/>
  </w:num>
  <w:num w:numId="3">
    <w:abstractNumId w:val="17"/>
  </w:num>
  <w:num w:numId="4">
    <w:abstractNumId w:val="12"/>
  </w:num>
  <w:num w:numId="5">
    <w:abstractNumId w:val="0"/>
  </w:num>
  <w:num w:numId="6">
    <w:abstractNumId w:val="2"/>
  </w:num>
  <w:num w:numId="7">
    <w:abstractNumId w:val="9"/>
  </w:num>
  <w:num w:numId="8">
    <w:abstractNumId w:val="10"/>
  </w:num>
  <w:num w:numId="9">
    <w:abstractNumId w:val="6"/>
  </w:num>
  <w:num w:numId="10">
    <w:abstractNumId w:val="11"/>
  </w:num>
  <w:num w:numId="11">
    <w:abstractNumId w:val="5"/>
  </w:num>
  <w:num w:numId="12">
    <w:abstractNumId w:val="16"/>
  </w:num>
  <w:num w:numId="13">
    <w:abstractNumId w:val="13"/>
  </w:num>
  <w:num w:numId="14">
    <w:abstractNumId w:val="3"/>
  </w:num>
  <w:num w:numId="15">
    <w:abstractNumId w:val="14"/>
  </w:num>
  <w:num w:numId="16">
    <w:abstractNumId w:val="7"/>
  </w:num>
  <w:num w:numId="17">
    <w:abstractNumId w:val="4"/>
  </w:num>
  <w:num w:numId="18">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138A"/>
    <w:rsid w:val="00001940"/>
    <w:rsid w:val="000024D5"/>
    <w:rsid w:val="00002862"/>
    <w:rsid w:val="00002ACE"/>
    <w:rsid w:val="00002C11"/>
    <w:rsid w:val="00002C5F"/>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1F9E"/>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27E"/>
    <w:rsid w:val="00017373"/>
    <w:rsid w:val="00017874"/>
    <w:rsid w:val="00017C43"/>
    <w:rsid w:val="000205C0"/>
    <w:rsid w:val="0002069B"/>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4C0"/>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50D"/>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2AF1"/>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398"/>
    <w:rsid w:val="0006094D"/>
    <w:rsid w:val="00060A95"/>
    <w:rsid w:val="00060B78"/>
    <w:rsid w:val="00060D10"/>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80040"/>
    <w:rsid w:val="000800CB"/>
    <w:rsid w:val="000800ED"/>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B85"/>
    <w:rsid w:val="000A2D64"/>
    <w:rsid w:val="000A3055"/>
    <w:rsid w:val="000A342E"/>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81"/>
    <w:rsid w:val="000B13E4"/>
    <w:rsid w:val="000B15C8"/>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0D1F"/>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431"/>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CE7"/>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779"/>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7AE"/>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5D05"/>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6E9"/>
    <w:rsid w:val="0013091C"/>
    <w:rsid w:val="00130C8A"/>
    <w:rsid w:val="00131029"/>
    <w:rsid w:val="001312D1"/>
    <w:rsid w:val="0013156C"/>
    <w:rsid w:val="001317A7"/>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1BA7"/>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A6"/>
    <w:rsid w:val="001910DA"/>
    <w:rsid w:val="0019132E"/>
    <w:rsid w:val="001914DA"/>
    <w:rsid w:val="0019227A"/>
    <w:rsid w:val="00192773"/>
    <w:rsid w:val="00192877"/>
    <w:rsid w:val="00193578"/>
    <w:rsid w:val="001936CB"/>
    <w:rsid w:val="00193700"/>
    <w:rsid w:val="00193704"/>
    <w:rsid w:val="00193718"/>
    <w:rsid w:val="00193BE6"/>
    <w:rsid w:val="00193F21"/>
    <w:rsid w:val="00193F8A"/>
    <w:rsid w:val="0019477E"/>
    <w:rsid w:val="00194937"/>
    <w:rsid w:val="00194BBB"/>
    <w:rsid w:val="0019523E"/>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A1C"/>
    <w:rsid w:val="001A3C46"/>
    <w:rsid w:val="001A434F"/>
    <w:rsid w:val="001A480C"/>
    <w:rsid w:val="001A4834"/>
    <w:rsid w:val="001A4997"/>
    <w:rsid w:val="001A4A9C"/>
    <w:rsid w:val="001A5339"/>
    <w:rsid w:val="001A59D0"/>
    <w:rsid w:val="001A5DDA"/>
    <w:rsid w:val="001A5F17"/>
    <w:rsid w:val="001A5F7B"/>
    <w:rsid w:val="001A60AA"/>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27E"/>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6C6"/>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C36"/>
    <w:rsid w:val="0022088C"/>
    <w:rsid w:val="00220898"/>
    <w:rsid w:val="002209FC"/>
    <w:rsid w:val="00220FF8"/>
    <w:rsid w:val="002214AD"/>
    <w:rsid w:val="00221539"/>
    <w:rsid w:val="002217DB"/>
    <w:rsid w:val="0022182B"/>
    <w:rsid w:val="00221BA1"/>
    <w:rsid w:val="00221E45"/>
    <w:rsid w:val="00222449"/>
    <w:rsid w:val="0022278B"/>
    <w:rsid w:val="00223971"/>
    <w:rsid w:val="00223B76"/>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61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26B7"/>
    <w:rsid w:val="0024335F"/>
    <w:rsid w:val="00243778"/>
    <w:rsid w:val="002437D5"/>
    <w:rsid w:val="00243BC1"/>
    <w:rsid w:val="00244332"/>
    <w:rsid w:val="00244747"/>
    <w:rsid w:val="00244F43"/>
    <w:rsid w:val="002452A5"/>
    <w:rsid w:val="002454E3"/>
    <w:rsid w:val="00245835"/>
    <w:rsid w:val="00245B23"/>
    <w:rsid w:val="00245CB4"/>
    <w:rsid w:val="00246509"/>
    <w:rsid w:val="00246DE8"/>
    <w:rsid w:val="0024701F"/>
    <w:rsid w:val="0024711C"/>
    <w:rsid w:val="002471D6"/>
    <w:rsid w:val="0025022A"/>
    <w:rsid w:val="00250854"/>
    <w:rsid w:val="0025086E"/>
    <w:rsid w:val="00250B37"/>
    <w:rsid w:val="00250C87"/>
    <w:rsid w:val="00250F81"/>
    <w:rsid w:val="0025154B"/>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4F2"/>
    <w:rsid w:val="00271812"/>
    <w:rsid w:val="00272261"/>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7FD"/>
    <w:rsid w:val="00281A6B"/>
    <w:rsid w:val="00281A90"/>
    <w:rsid w:val="00281DB3"/>
    <w:rsid w:val="00281EB0"/>
    <w:rsid w:val="0028202A"/>
    <w:rsid w:val="002822AF"/>
    <w:rsid w:val="0028259F"/>
    <w:rsid w:val="002825A7"/>
    <w:rsid w:val="00282887"/>
    <w:rsid w:val="002828C0"/>
    <w:rsid w:val="00282E89"/>
    <w:rsid w:val="002831F8"/>
    <w:rsid w:val="002834D7"/>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25F"/>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E3E"/>
    <w:rsid w:val="002C7172"/>
    <w:rsid w:val="002C7216"/>
    <w:rsid w:val="002C73CF"/>
    <w:rsid w:val="002C74FC"/>
    <w:rsid w:val="002C75E2"/>
    <w:rsid w:val="002C785A"/>
    <w:rsid w:val="002C7A10"/>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3F59"/>
    <w:rsid w:val="002E3F90"/>
    <w:rsid w:val="002E4216"/>
    <w:rsid w:val="002E4C5F"/>
    <w:rsid w:val="002E4DA5"/>
    <w:rsid w:val="002E5138"/>
    <w:rsid w:val="002E520C"/>
    <w:rsid w:val="002E5490"/>
    <w:rsid w:val="002E5521"/>
    <w:rsid w:val="002E56C8"/>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196"/>
    <w:rsid w:val="002F356A"/>
    <w:rsid w:val="002F35D9"/>
    <w:rsid w:val="002F415C"/>
    <w:rsid w:val="002F4309"/>
    <w:rsid w:val="002F4657"/>
    <w:rsid w:val="002F50BF"/>
    <w:rsid w:val="002F55B2"/>
    <w:rsid w:val="002F5CF2"/>
    <w:rsid w:val="002F609D"/>
    <w:rsid w:val="002F61E1"/>
    <w:rsid w:val="002F628C"/>
    <w:rsid w:val="002F6291"/>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50"/>
    <w:rsid w:val="00303B9C"/>
    <w:rsid w:val="00303D67"/>
    <w:rsid w:val="00303DCF"/>
    <w:rsid w:val="00303FB4"/>
    <w:rsid w:val="003045A8"/>
    <w:rsid w:val="003049FA"/>
    <w:rsid w:val="003050A2"/>
    <w:rsid w:val="00305167"/>
    <w:rsid w:val="003053D9"/>
    <w:rsid w:val="003055BA"/>
    <w:rsid w:val="00305706"/>
    <w:rsid w:val="00305BD4"/>
    <w:rsid w:val="00305EE5"/>
    <w:rsid w:val="00305F90"/>
    <w:rsid w:val="00306104"/>
    <w:rsid w:val="0030614B"/>
    <w:rsid w:val="003063A1"/>
    <w:rsid w:val="0030696B"/>
    <w:rsid w:val="0030783D"/>
    <w:rsid w:val="003079D9"/>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6FD"/>
    <w:rsid w:val="003148C7"/>
    <w:rsid w:val="00314AF7"/>
    <w:rsid w:val="00314EAC"/>
    <w:rsid w:val="0031506E"/>
    <w:rsid w:val="00315383"/>
    <w:rsid w:val="0031543D"/>
    <w:rsid w:val="003155D3"/>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E4"/>
    <w:rsid w:val="00324E7A"/>
    <w:rsid w:val="003254B4"/>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9C2"/>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65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667"/>
    <w:rsid w:val="003448E3"/>
    <w:rsid w:val="00344DB5"/>
    <w:rsid w:val="00344DE9"/>
    <w:rsid w:val="00344E1B"/>
    <w:rsid w:val="003452B6"/>
    <w:rsid w:val="00345437"/>
    <w:rsid w:val="00346E4A"/>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3AB9"/>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77746"/>
    <w:rsid w:val="00377D00"/>
    <w:rsid w:val="00380E18"/>
    <w:rsid w:val="00380EBB"/>
    <w:rsid w:val="003819DC"/>
    <w:rsid w:val="00381C0D"/>
    <w:rsid w:val="00381F6C"/>
    <w:rsid w:val="003825E8"/>
    <w:rsid w:val="00382646"/>
    <w:rsid w:val="003827AC"/>
    <w:rsid w:val="00382997"/>
    <w:rsid w:val="00382AA1"/>
    <w:rsid w:val="00382B41"/>
    <w:rsid w:val="00382CC2"/>
    <w:rsid w:val="00383004"/>
    <w:rsid w:val="00383875"/>
    <w:rsid w:val="003838D9"/>
    <w:rsid w:val="00384193"/>
    <w:rsid w:val="003845A9"/>
    <w:rsid w:val="00384972"/>
    <w:rsid w:val="00384BEA"/>
    <w:rsid w:val="00384C3E"/>
    <w:rsid w:val="00384EED"/>
    <w:rsid w:val="00384FA2"/>
    <w:rsid w:val="0038545E"/>
    <w:rsid w:val="003854A9"/>
    <w:rsid w:val="00386207"/>
    <w:rsid w:val="003862C3"/>
    <w:rsid w:val="00386420"/>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899"/>
    <w:rsid w:val="00394C25"/>
    <w:rsid w:val="00394CF5"/>
    <w:rsid w:val="00395C5A"/>
    <w:rsid w:val="00395E33"/>
    <w:rsid w:val="00395ED4"/>
    <w:rsid w:val="0039604D"/>
    <w:rsid w:val="00396450"/>
    <w:rsid w:val="0039705E"/>
    <w:rsid w:val="00397437"/>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9D6"/>
    <w:rsid w:val="003B0CA8"/>
    <w:rsid w:val="003B0D2A"/>
    <w:rsid w:val="003B11CD"/>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2DC"/>
    <w:rsid w:val="003C040C"/>
    <w:rsid w:val="003C0638"/>
    <w:rsid w:val="003C09AD"/>
    <w:rsid w:val="003C1312"/>
    <w:rsid w:val="003C15C7"/>
    <w:rsid w:val="003C1838"/>
    <w:rsid w:val="003C1BAA"/>
    <w:rsid w:val="003C1DE1"/>
    <w:rsid w:val="003C24D7"/>
    <w:rsid w:val="003C284F"/>
    <w:rsid w:val="003C2C40"/>
    <w:rsid w:val="003C2DAB"/>
    <w:rsid w:val="003C3310"/>
    <w:rsid w:val="003C374D"/>
    <w:rsid w:val="003C3AE1"/>
    <w:rsid w:val="003C4068"/>
    <w:rsid w:val="003C4A5F"/>
    <w:rsid w:val="003C4C53"/>
    <w:rsid w:val="003C5BBF"/>
    <w:rsid w:val="003C5C25"/>
    <w:rsid w:val="003C5F20"/>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315"/>
    <w:rsid w:val="003D1532"/>
    <w:rsid w:val="003D16E8"/>
    <w:rsid w:val="003D17A2"/>
    <w:rsid w:val="003D1A37"/>
    <w:rsid w:val="003D20BD"/>
    <w:rsid w:val="003D25B0"/>
    <w:rsid w:val="003D344A"/>
    <w:rsid w:val="003D4A3A"/>
    <w:rsid w:val="003D4B4C"/>
    <w:rsid w:val="003D4CBF"/>
    <w:rsid w:val="003D4DAB"/>
    <w:rsid w:val="003D531F"/>
    <w:rsid w:val="003D539F"/>
    <w:rsid w:val="003D599E"/>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C9E"/>
    <w:rsid w:val="003E214F"/>
    <w:rsid w:val="003E2447"/>
    <w:rsid w:val="003E2488"/>
    <w:rsid w:val="003E253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E59"/>
    <w:rsid w:val="003E5FA3"/>
    <w:rsid w:val="003E62F7"/>
    <w:rsid w:val="003E64A8"/>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04"/>
    <w:rsid w:val="003F27D5"/>
    <w:rsid w:val="003F28E9"/>
    <w:rsid w:val="003F2910"/>
    <w:rsid w:val="003F2930"/>
    <w:rsid w:val="003F3E34"/>
    <w:rsid w:val="003F3F56"/>
    <w:rsid w:val="003F409C"/>
    <w:rsid w:val="003F4237"/>
    <w:rsid w:val="003F47CA"/>
    <w:rsid w:val="003F49BD"/>
    <w:rsid w:val="003F4A4F"/>
    <w:rsid w:val="003F4E93"/>
    <w:rsid w:val="003F514C"/>
    <w:rsid w:val="003F51F0"/>
    <w:rsid w:val="003F52FE"/>
    <w:rsid w:val="003F5304"/>
    <w:rsid w:val="003F5516"/>
    <w:rsid w:val="003F5990"/>
    <w:rsid w:val="003F5DE1"/>
    <w:rsid w:val="003F61CF"/>
    <w:rsid w:val="003F61EF"/>
    <w:rsid w:val="003F62C4"/>
    <w:rsid w:val="003F6404"/>
    <w:rsid w:val="003F6418"/>
    <w:rsid w:val="003F6521"/>
    <w:rsid w:val="003F6A59"/>
    <w:rsid w:val="003F7406"/>
    <w:rsid w:val="003F77B5"/>
    <w:rsid w:val="003F7C5D"/>
    <w:rsid w:val="003F7C76"/>
    <w:rsid w:val="003F7EC2"/>
    <w:rsid w:val="00400809"/>
    <w:rsid w:val="00400B7B"/>
    <w:rsid w:val="00400F02"/>
    <w:rsid w:val="00401037"/>
    <w:rsid w:val="004018DC"/>
    <w:rsid w:val="00401C8E"/>
    <w:rsid w:val="00401DEA"/>
    <w:rsid w:val="004022BE"/>
    <w:rsid w:val="00402B70"/>
    <w:rsid w:val="004041BA"/>
    <w:rsid w:val="00404C86"/>
    <w:rsid w:val="00405269"/>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AB"/>
    <w:rsid w:val="004223E6"/>
    <w:rsid w:val="004224AB"/>
    <w:rsid w:val="004228F7"/>
    <w:rsid w:val="0042368E"/>
    <w:rsid w:val="00423811"/>
    <w:rsid w:val="00423CC0"/>
    <w:rsid w:val="0042460A"/>
    <w:rsid w:val="00424EDB"/>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2E47"/>
    <w:rsid w:val="00433AD5"/>
    <w:rsid w:val="00433E63"/>
    <w:rsid w:val="004340FE"/>
    <w:rsid w:val="004341A8"/>
    <w:rsid w:val="004346F8"/>
    <w:rsid w:val="00434BE2"/>
    <w:rsid w:val="00434F3E"/>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0E21"/>
    <w:rsid w:val="00441AE5"/>
    <w:rsid w:val="00441B30"/>
    <w:rsid w:val="00441F20"/>
    <w:rsid w:val="00442045"/>
    <w:rsid w:val="0044217E"/>
    <w:rsid w:val="00442440"/>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6A"/>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C06"/>
    <w:rsid w:val="004722CA"/>
    <w:rsid w:val="00472352"/>
    <w:rsid w:val="004724AE"/>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7355"/>
    <w:rsid w:val="0047739E"/>
    <w:rsid w:val="00477A43"/>
    <w:rsid w:val="00477ED2"/>
    <w:rsid w:val="004802E9"/>
    <w:rsid w:val="004803E7"/>
    <w:rsid w:val="004805E1"/>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AE4"/>
    <w:rsid w:val="00485071"/>
    <w:rsid w:val="00485122"/>
    <w:rsid w:val="0048525E"/>
    <w:rsid w:val="00485DE2"/>
    <w:rsid w:val="00485FB5"/>
    <w:rsid w:val="00486394"/>
    <w:rsid w:val="00486418"/>
    <w:rsid w:val="004865D5"/>
    <w:rsid w:val="00486AC0"/>
    <w:rsid w:val="00486D5B"/>
    <w:rsid w:val="00487B17"/>
    <w:rsid w:val="00487D62"/>
    <w:rsid w:val="00487E8B"/>
    <w:rsid w:val="004905B3"/>
    <w:rsid w:val="0049068A"/>
    <w:rsid w:val="0049166A"/>
    <w:rsid w:val="00491C2A"/>
    <w:rsid w:val="00491EC8"/>
    <w:rsid w:val="00491F4A"/>
    <w:rsid w:val="004921C7"/>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01F"/>
    <w:rsid w:val="004A146F"/>
    <w:rsid w:val="004A1569"/>
    <w:rsid w:val="004A1824"/>
    <w:rsid w:val="004A19EA"/>
    <w:rsid w:val="004A1D5F"/>
    <w:rsid w:val="004A1F9C"/>
    <w:rsid w:val="004A2817"/>
    <w:rsid w:val="004A2B4B"/>
    <w:rsid w:val="004A2EF8"/>
    <w:rsid w:val="004A3153"/>
    <w:rsid w:val="004A32F0"/>
    <w:rsid w:val="004A35BF"/>
    <w:rsid w:val="004A3677"/>
    <w:rsid w:val="004A391B"/>
    <w:rsid w:val="004A39D3"/>
    <w:rsid w:val="004A4607"/>
    <w:rsid w:val="004A49E9"/>
    <w:rsid w:val="004A4AA4"/>
    <w:rsid w:val="004A4EBF"/>
    <w:rsid w:val="004A5230"/>
    <w:rsid w:val="004A5636"/>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1A"/>
    <w:rsid w:val="00510ED8"/>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147"/>
    <w:rsid w:val="0051523A"/>
    <w:rsid w:val="00515748"/>
    <w:rsid w:val="005157EE"/>
    <w:rsid w:val="00515C19"/>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27EF9"/>
    <w:rsid w:val="0053034D"/>
    <w:rsid w:val="005304D0"/>
    <w:rsid w:val="00530C81"/>
    <w:rsid w:val="00530D6B"/>
    <w:rsid w:val="00530FB6"/>
    <w:rsid w:val="00531843"/>
    <w:rsid w:val="00531B0A"/>
    <w:rsid w:val="00531C66"/>
    <w:rsid w:val="005323E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0F16"/>
    <w:rsid w:val="00541256"/>
    <w:rsid w:val="00541A5C"/>
    <w:rsid w:val="0054287D"/>
    <w:rsid w:val="00542AD8"/>
    <w:rsid w:val="00542AD9"/>
    <w:rsid w:val="00542E81"/>
    <w:rsid w:val="00543153"/>
    <w:rsid w:val="0054321C"/>
    <w:rsid w:val="00543CA5"/>
    <w:rsid w:val="00543E0B"/>
    <w:rsid w:val="0054438E"/>
    <w:rsid w:val="00544472"/>
    <w:rsid w:val="00544860"/>
    <w:rsid w:val="00544936"/>
    <w:rsid w:val="00544EA6"/>
    <w:rsid w:val="005450CF"/>
    <w:rsid w:val="0054523B"/>
    <w:rsid w:val="005453DB"/>
    <w:rsid w:val="00545BDF"/>
    <w:rsid w:val="00545DD2"/>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930"/>
    <w:rsid w:val="00552CE7"/>
    <w:rsid w:val="00552D60"/>
    <w:rsid w:val="0055312F"/>
    <w:rsid w:val="005531EB"/>
    <w:rsid w:val="0055369B"/>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657D"/>
    <w:rsid w:val="00557158"/>
    <w:rsid w:val="005571F6"/>
    <w:rsid w:val="00557477"/>
    <w:rsid w:val="00557ABF"/>
    <w:rsid w:val="00557C6C"/>
    <w:rsid w:val="00557E5F"/>
    <w:rsid w:val="00557F01"/>
    <w:rsid w:val="00560107"/>
    <w:rsid w:val="0056011E"/>
    <w:rsid w:val="00560203"/>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1AF4"/>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9E4"/>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B0A"/>
    <w:rsid w:val="00595C03"/>
    <w:rsid w:val="00595E67"/>
    <w:rsid w:val="0059611C"/>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0841"/>
    <w:rsid w:val="005D1410"/>
    <w:rsid w:val="005D175A"/>
    <w:rsid w:val="005D1877"/>
    <w:rsid w:val="005D1DAC"/>
    <w:rsid w:val="005D1DEB"/>
    <w:rsid w:val="005D2189"/>
    <w:rsid w:val="005D2625"/>
    <w:rsid w:val="005D2860"/>
    <w:rsid w:val="005D28ED"/>
    <w:rsid w:val="005D2C06"/>
    <w:rsid w:val="005D2E91"/>
    <w:rsid w:val="005D2F30"/>
    <w:rsid w:val="005D38FB"/>
    <w:rsid w:val="005D3C19"/>
    <w:rsid w:val="005D4129"/>
    <w:rsid w:val="005D4579"/>
    <w:rsid w:val="005D490E"/>
    <w:rsid w:val="005D4C78"/>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74F"/>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5622"/>
    <w:rsid w:val="005F5666"/>
    <w:rsid w:val="005F56CB"/>
    <w:rsid w:val="005F57F5"/>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A11"/>
    <w:rsid w:val="00605DCB"/>
    <w:rsid w:val="00605F00"/>
    <w:rsid w:val="00606A7C"/>
    <w:rsid w:val="00606E72"/>
    <w:rsid w:val="00606F7E"/>
    <w:rsid w:val="00607113"/>
    <w:rsid w:val="006071B8"/>
    <w:rsid w:val="0060743C"/>
    <w:rsid w:val="006079DE"/>
    <w:rsid w:val="00607D15"/>
    <w:rsid w:val="00607DA4"/>
    <w:rsid w:val="00610148"/>
    <w:rsid w:val="00610243"/>
    <w:rsid w:val="006105EC"/>
    <w:rsid w:val="00610758"/>
    <w:rsid w:val="0061083C"/>
    <w:rsid w:val="0061138D"/>
    <w:rsid w:val="00611498"/>
    <w:rsid w:val="00611D7A"/>
    <w:rsid w:val="00611DB3"/>
    <w:rsid w:val="00611F7C"/>
    <w:rsid w:val="00611F9F"/>
    <w:rsid w:val="006126E9"/>
    <w:rsid w:val="00613415"/>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02B"/>
    <w:rsid w:val="0064476B"/>
    <w:rsid w:val="0064491C"/>
    <w:rsid w:val="00644926"/>
    <w:rsid w:val="00645242"/>
    <w:rsid w:val="00646458"/>
    <w:rsid w:val="0064693B"/>
    <w:rsid w:val="00646F01"/>
    <w:rsid w:val="00646F5C"/>
    <w:rsid w:val="00647699"/>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39C"/>
    <w:rsid w:val="00672497"/>
    <w:rsid w:val="006726F6"/>
    <w:rsid w:val="006728FD"/>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6CC4"/>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9"/>
    <w:rsid w:val="006B0094"/>
    <w:rsid w:val="006B087C"/>
    <w:rsid w:val="006B178C"/>
    <w:rsid w:val="006B1CA7"/>
    <w:rsid w:val="006B1E02"/>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1E5C"/>
    <w:rsid w:val="006D27B2"/>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66A"/>
    <w:rsid w:val="006E177F"/>
    <w:rsid w:val="006E1A07"/>
    <w:rsid w:val="006E208E"/>
    <w:rsid w:val="006E21E4"/>
    <w:rsid w:val="006E2389"/>
    <w:rsid w:val="006E2417"/>
    <w:rsid w:val="006E2B60"/>
    <w:rsid w:val="006E36F6"/>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CE"/>
    <w:rsid w:val="006F4709"/>
    <w:rsid w:val="006F4827"/>
    <w:rsid w:val="006F495F"/>
    <w:rsid w:val="006F4DAF"/>
    <w:rsid w:val="006F5025"/>
    <w:rsid w:val="006F5988"/>
    <w:rsid w:val="006F5CFE"/>
    <w:rsid w:val="006F610F"/>
    <w:rsid w:val="006F6128"/>
    <w:rsid w:val="006F614A"/>
    <w:rsid w:val="006F616C"/>
    <w:rsid w:val="006F6366"/>
    <w:rsid w:val="006F6575"/>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7C"/>
    <w:rsid w:val="00703CB7"/>
    <w:rsid w:val="00703F1B"/>
    <w:rsid w:val="00704426"/>
    <w:rsid w:val="00704849"/>
    <w:rsid w:val="00705009"/>
    <w:rsid w:val="00705FA1"/>
    <w:rsid w:val="007060C9"/>
    <w:rsid w:val="007060CB"/>
    <w:rsid w:val="0070632A"/>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7D2"/>
    <w:rsid w:val="00721BB2"/>
    <w:rsid w:val="007221BF"/>
    <w:rsid w:val="0072245A"/>
    <w:rsid w:val="00722490"/>
    <w:rsid w:val="00722E84"/>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2BE"/>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2E7C"/>
    <w:rsid w:val="0075302B"/>
    <w:rsid w:val="0075319F"/>
    <w:rsid w:val="007535E6"/>
    <w:rsid w:val="007535EF"/>
    <w:rsid w:val="007538D1"/>
    <w:rsid w:val="007539B5"/>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57"/>
    <w:rsid w:val="007603E1"/>
    <w:rsid w:val="007604DC"/>
    <w:rsid w:val="007606CE"/>
    <w:rsid w:val="0076087D"/>
    <w:rsid w:val="00760A9E"/>
    <w:rsid w:val="007613E2"/>
    <w:rsid w:val="00761426"/>
    <w:rsid w:val="00761528"/>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20E"/>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65BE"/>
    <w:rsid w:val="007A66F6"/>
    <w:rsid w:val="007A68E7"/>
    <w:rsid w:val="007A6D72"/>
    <w:rsid w:val="007A6F11"/>
    <w:rsid w:val="007A70BD"/>
    <w:rsid w:val="007A750B"/>
    <w:rsid w:val="007A76A0"/>
    <w:rsid w:val="007A7778"/>
    <w:rsid w:val="007A7E26"/>
    <w:rsid w:val="007B0067"/>
    <w:rsid w:val="007B05BC"/>
    <w:rsid w:val="007B18F2"/>
    <w:rsid w:val="007B196B"/>
    <w:rsid w:val="007B1DD9"/>
    <w:rsid w:val="007B1F9C"/>
    <w:rsid w:val="007B204B"/>
    <w:rsid w:val="007B29A2"/>
    <w:rsid w:val="007B2D18"/>
    <w:rsid w:val="007B32BB"/>
    <w:rsid w:val="007B38FA"/>
    <w:rsid w:val="007B3B44"/>
    <w:rsid w:val="007B446A"/>
    <w:rsid w:val="007B4D09"/>
    <w:rsid w:val="007B4DE6"/>
    <w:rsid w:val="007B500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656"/>
    <w:rsid w:val="007D7E49"/>
    <w:rsid w:val="007E0314"/>
    <w:rsid w:val="007E06D6"/>
    <w:rsid w:val="007E081B"/>
    <w:rsid w:val="007E0EE1"/>
    <w:rsid w:val="007E11C7"/>
    <w:rsid w:val="007E144C"/>
    <w:rsid w:val="007E18CE"/>
    <w:rsid w:val="007E1A63"/>
    <w:rsid w:val="007E1B4E"/>
    <w:rsid w:val="007E1FFC"/>
    <w:rsid w:val="007E2035"/>
    <w:rsid w:val="007E2297"/>
    <w:rsid w:val="007E2488"/>
    <w:rsid w:val="007E2989"/>
    <w:rsid w:val="007E29D1"/>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AA0"/>
    <w:rsid w:val="007F3BAC"/>
    <w:rsid w:val="007F3F9F"/>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06D"/>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DC7"/>
    <w:rsid w:val="00816169"/>
    <w:rsid w:val="00816269"/>
    <w:rsid w:val="008164D0"/>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5BB"/>
    <w:rsid w:val="00822620"/>
    <w:rsid w:val="0082285B"/>
    <w:rsid w:val="00822D77"/>
    <w:rsid w:val="00822F59"/>
    <w:rsid w:val="0082326C"/>
    <w:rsid w:val="008236A1"/>
    <w:rsid w:val="00823E0D"/>
    <w:rsid w:val="00823EE4"/>
    <w:rsid w:val="0082404E"/>
    <w:rsid w:val="008240AE"/>
    <w:rsid w:val="008244B7"/>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7B4"/>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2FD"/>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B4"/>
    <w:rsid w:val="008766C9"/>
    <w:rsid w:val="00876ADA"/>
    <w:rsid w:val="00876C97"/>
    <w:rsid w:val="00876DE0"/>
    <w:rsid w:val="00876F55"/>
    <w:rsid w:val="00877584"/>
    <w:rsid w:val="00880251"/>
    <w:rsid w:val="008805E0"/>
    <w:rsid w:val="0088091D"/>
    <w:rsid w:val="008809A6"/>
    <w:rsid w:val="00880E70"/>
    <w:rsid w:val="00880EAC"/>
    <w:rsid w:val="008811DD"/>
    <w:rsid w:val="00881324"/>
    <w:rsid w:val="00881850"/>
    <w:rsid w:val="0088193D"/>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3DD"/>
    <w:rsid w:val="0089350C"/>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8A9"/>
    <w:rsid w:val="008A69A5"/>
    <w:rsid w:val="008A6A6E"/>
    <w:rsid w:val="008A6E23"/>
    <w:rsid w:val="008A6F00"/>
    <w:rsid w:val="008A6FAF"/>
    <w:rsid w:val="008A701C"/>
    <w:rsid w:val="008A74DA"/>
    <w:rsid w:val="008A7C51"/>
    <w:rsid w:val="008B03C4"/>
    <w:rsid w:val="008B03D7"/>
    <w:rsid w:val="008B05DA"/>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CA4"/>
    <w:rsid w:val="008B6E64"/>
    <w:rsid w:val="008B6E8E"/>
    <w:rsid w:val="008B751B"/>
    <w:rsid w:val="008B77BE"/>
    <w:rsid w:val="008B7BD3"/>
    <w:rsid w:val="008B7CBE"/>
    <w:rsid w:val="008B7E64"/>
    <w:rsid w:val="008C07EF"/>
    <w:rsid w:val="008C0C4E"/>
    <w:rsid w:val="008C0CFF"/>
    <w:rsid w:val="008C0E15"/>
    <w:rsid w:val="008C14C9"/>
    <w:rsid w:val="008C14E6"/>
    <w:rsid w:val="008C1E98"/>
    <w:rsid w:val="008C2871"/>
    <w:rsid w:val="008C31D1"/>
    <w:rsid w:val="008C31F4"/>
    <w:rsid w:val="008C320D"/>
    <w:rsid w:val="008C37E6"/>
    <w:rsid w:val="008C387F"/>
    <w:rsid w:val="008C3A86"/>
    <w:rsid w:val="008C4D32"/>
    <w:rsid w:val="008C4FAA"/>
    <w:rsid w:val="008C5083"/>
    <w:rsid w:val="008C53F3"/>
    <w:rsid w:val="008C5488"/>
    <w:rsid w:val="008C576F"/>
    <w:rsid w:val="008C58CA"/>
    <w:rsid w:val="008C65A5"/>
    <w:rsid w:val="008C6900"/>
    <w:rsid w:val="008C6B40"/>
    <w:rsid w:val="008C7034"/>
    <w:rsid w:val="008C72EF"/>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4DD5"/>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A12"/>
    <w:rsid w:val="008E5BC6"/>
    <w:rsid w:val="008E5C2D"/>
    <w:rsid w:val="008E5CF9"/>
    <w:rsid w:val="008E5DC4"/>
    <w:rsid w:val="008E6876"/>
    <w:rsid w:val="008E6A38"/>
    <w:rsid w:val="008E6D24"/>
    <w:rsid w:val="008E6E1D"/>
    <w:rsid w:val="008E708A"/>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5F4D"/>
    <w:rsid w:val="008F61FB"/>
    <w:rsid w:val="008F63C3"/>
    <w:rsid w:val="008F6548"/>
    <w:rsid w:val="008F66DB"/>
    <w:rsid w:val="008F675F"/>
    <w:rsid w:val="008F77B1"/>
    <w:rsid w:val="008F77FF"/>
    <w:rsid w:val="008F797E"/>
    <w:rsid w:val="008F7CD0"/>
    <w:rsid w:val="008F7E59"/>
    <w:rsid w:val="0090050F"/>
    <w:rsid w:val="009009EC"/>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6A7"/>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9B8"/>
    <w:rsid w:val="00922C75"/>
    <w:rsid w:val="00922D7C"/>
    <w:rsid w:val="00923624"/>
    <w:rsid w:val="009239BB"/>
    <w:rsid w:val="00923AD5"/>
    <w:rsid w:val="009242F9"/>
    <w:rsid w:val="00924495"/>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2D80"/>
    <w:rsid w:val="00933450"/>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C82"/>
    <w:rsid w:val="00936D0D"/>
    <w:rsid w:val="009373D8"/>
    <w:rsid w:val="00937494"/>
    <w:rsid w:val="0093757B"/>
    <w:rsid w:val="0093778F"/>
    <w:rsid w:val="00937A6C"/>
    <w:rsid w:val="00937BFE"/>
    <w:rsid w:val="00937F89"/>
    <w:rsid w:val="0094074A"/>
    <w:rsid w:val="00940AE6"/>
    <w:rsid w:val="00940B77"/>
    <w:rsid w:val="00940D0B"/>
    <w:rsid w:val="00941502"/>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0FD"/>
    <w:rsid w:val="009479C8"/>
    <w:rsid w:val="00947C8A"/>
    <w:rsid w:val="00950BB4"/>
    <w:rsid w:val="00950BBF"/>
    <w:rsid w:val="00950F52"/>
    <w:rsid w:val="00951147"/>
    <w:rsid w:val="0095175C"/>
    <w:rsid w:val="009517FE"/>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83E"/>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9D"/>
    <w:rsid w:val="009910AB"/>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51C"/>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4A6"/>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E7F1C"/>
    <w:rsid w:val="009F0150"/>
    <w:rsid w:val="009F019C"/>
    <w:rsid w:val="009F0456"/>
    <w:rsid w:val="009F0A98"/>
    <w:rsid w:val="009F0E56"/>
    <w:rsid w:val="009F0EE6"/>
    <w:rsid w:val="009F0FE8"/>
    <w:rsid w:val="009F109A"/>
    <w:rsid w:val="009F1342"/>
    <w:rsid w:val="009F165E"/>
    <w:rsid w:val="009F20E9"/>
    <w:rsid w:val="009F21DF"/>
    <w:rsid w:val="009F230E"/>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450"/>
    <w:rsid w:val="009F6506"/>
    <w:rsid w:val="009F661B"/>
    <w:rsid w:val="009F6B7A"/>
    <w:rsid w:val="009F759E"/>
    <w:rsid w:val="009F7FD1"/>
    <w:rsid w:val="00A00439"/>
    <w:rsid w:val="00A007DD"/>
    <w:rsid w:val="00A0090C"/>
    <w:rsid w:val="00A00AE2"/>
    <w:rsid w:val="00A00B8F"/>
    <w:rsid w:val="00A01186"/>
    <w:rsid w:val="00A01386"/>
    <w:rsid w:val="00A016CB"/>
    <w:rsid w:val="00A01A23"/>
    <w:rsid w:val="00A0202E"/>
    <w:rsid w:val="00A023F7"/>
    <w:rsid w:val="00A0278E"/>
    <w:rsid w:val="00A02DA5"/>
    <w:rsid w:val="00A02DA6"/>
    <w:rsid w:val="00A02F86"/>
    <w:rsid w:val="00A0306E"/>
    <w:rsid w:val="00A03496"/>
    <w:rsid w:val="00A03811"/>
    <w:rsid w:val="00A0391E"/>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EE"/>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D5D"/>
    <w:rsid w:val="00A333D4"/>
    <w:rsid w:val="00A334D2"/>
    <w:rsid w:val="00A33923"/>
    <w:rsid w:val="00A33D68"/>
    <w:rsid w:val="00A33FAF"/>
    <w:rsid w:val="00A3419F"/>
    <w:rsid w:val="00A3436C"/>
    <w:rsid w:val="00A343C6"/>
    <w:rsid w:val="00A346E3"/>
    <w:rsid w:val="00A34915"/>
    <w:rsid w:val="00A34AC4"/>
    <w:rsid w:val="00A34FE0"/>
    <w:rsid w:val="00A35436"/>
    <w:rsid w:val="00A3561A"/>
    <w:rsid w:val="00A35A26"/>
    <w:rsid w:val="00A36038"/>
    <w:rsid w:val="00A3643D"/>
    <w:rsid w:val="00A36462"/>
    <w:rsid w:val="00A36EF0"/>
    <w:rsid w:val="00A370C4"/>
    <w:rsid w:val="00A376FA"/>
    <w:rsid w:val="00A37D6B"/>
    <w:rsid w:val="00A402CF"/>
    <w:rsid w:val="00A40748"/>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23F"/>
    <w:rsid w:val="00A7433B"/>
    <w:rsid w:val="00A743A9"/>
    <w:rsid w:val="00A744F4"/>
    <w:rsid w:val="00A7458F"/>
    <w:rsid w:val="00A7486B"/>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09F1"/>
    <w:rsid w:val="00A9163F"/>
    <w:rsid w:val="00A91886"/>
    <w:rsid w:val="00A91F6D"/>
    <w:rsid w:val="00A928B0"/>
    <w:rsid w:val="00A928E5"/>
    <w:rsid w:val="00A92C06"/>
    <w:rsid w:val="00A92C85"/>
    <w:rsid w:val="00A9310D"/>
    <w:rsid w:val="00A934D0"/>
    <w:rsid w:val="00A9374A"/>
    <w:rsid w:val="00A93AF7"/>
    <w:rsid w:val="00A93D0F"/>
    <w:rsid w:val="00A94392"/>
    <w:rsid w:val="00A94894"/>
    <w:rsid w:val="00A94BE0"/>
    <w:rsid w:val="00A95544"/>
    <w:rsid w:val="00A95754"/>
    <w:rsid w:val="00A958E1"/>
    <w:rsid w:val="00A96298"/>
    <w:rsid w:val="00A962B6"/>
    <w:rsid w:val="00A96773"/>
    <w:rsid w:val="00A9682E"/>
    <w:rsid w:val="00A96CBC"/>
    <w:rsid w:val="00A96FF2"/>
    <w:rsid w:val="00A9721B"/>
    <w:rsid w:val="00A97276"/>
    <w:rsid w:val="00A978D0"/>
    <w:rsid w:val="00AA024B"/>
    <w:rsid w:val="00AA1A82"/>
    <w:rsid w:val="00AA2ACA"/>
    <w:rsid w:val="00AA2F65"/>
    <w:rsid w:val="00AA2F8A"/>
    <w:rsid w:val="00AA30AB"/>
    <w:rsid w:val="00AA33CE"/>
    <w:rsid w:val="00AA3A7F"/>
    <w:rsid w:val="00AA3E8D"/>
    <w:rsid w:val="00AA3FBA"/>
    <w:rsid w:val="00AA4C5E"/>
    <w:rsid w:val="00AA4FC7"/>
    <w:rsid w:val="00AA507C"/>
    <w:rsid w:val="00AA5330"/>
    <w:rsid w:val="00AA5533"/>
    <w:rsid w:val="00AA5C74"/>
    <w:rsid w:val="00AA617F"/>
    <w:rsid w:val="00AA6620"/>
    <w:rsid w:val="00AA66FA"/>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765"/>
    <w:rsid w:val="00AC7904"/>
    <w:rsid w:val="00AC7C7C"/>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608"/>
    <w:rsid w:val="00AD3AB8"/>
    <w:rsid w:val="00AD3B6A"/>
    <w:rsid w:val="00AD4600"/>
    <w:rsid w:val="00AD482F"/>
    <w:rsid w:val="00AD530D"/>
    <w:rsid w:val="00AD5D53"/>
    <w:rsid w:val="00AD6052"/>
    <w:rsid w:val="00AD64DB"/>
    <w:rsid w:val="00AD685E"/>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B7C"/>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5B9"/>
    <w:rsid w:val="00AF0DEB"/>
    <w:rsid w:val="00AF12F5"/>
    <w:rsid w:val="00AF179F"/>
    <w:rsid w:val="00AF1825"/>
    <w:rsid w:val="00AF1890"/>
    <w:rsid w:val="00AF2AF7"/>
    <w:rsid w:val="00AF2B07"/>
    <w:rsid w:val="00AF2F47"/>
    <w:rsid w:val="00AF32A6"/>
    <w:rsid w:val="00AF3391"/>
    <w:rsid w:val="00AF3473"/>
    <w:rsid w:val="00AF351E"/>
    <w:rsid w:val="00AF3915"/>
    <w:rsid w:val="00AF3B51"/>
    <w:rsid w:val="00AF3C59"/>
    <w:rsid w:val="00AF40ED"/>
    <w:rsid w:val="00AF45CD"/>
    <w:rsid w:val="00AF4777"/>
    <w:rsid w:val="00AF4A07"/>
    <w:rsid w:val="00AF4E18"/>
    <w:rsid w:val="00AF4F4F"/>
    <w:rsid w:val="00AF4F55"/>
    <w:rsid w:val="00AF4FAF"/>
    <w:rsid w:val="00AF5131"/>
    <w:rsid w:val="00AF54F2"/>
    <w:rsid w:val="00AF5505"/>
    <w:rsid w:val="00AF5A95"/>
    <w:rsid w:val="00AF621B"/>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1958"/>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7A3"/>
    <w:rsid w:val="00B2290C"/>
    <w:rsid w:val="00B2315B"/>
    <w:rsid w:val="00B2333A"/>
    <w:rsid w:val="00B235F4"/>
    <w:rsid w:val="00B23D2B"/>
    <w:rsid w:val="00B23E1C"/>
    <w:rsid w:val="00B245B9"/>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3F4"/>
    <w:rsid w:val="00B367FD"/>
    <w:rsid w:val="00B373EA"/>
    <w:rsid w:val="00B37E69"/>
    <w:rsid w:val="00B40092"/>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B5"/>
    <w:rsid w:val="00B44ED1"/>
    <w:rsid w:val="00B454D6"/>
    <w:rsid w:val="00B457C0"/>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ECE"/>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346"/>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5E3"/>
    <w:rsid w:val="00B83A84"/>
    <w:rsid w:val="00B83BC7"/>
    <w:rsid w:val="00B83EC1"/>
    <w:rsid w:val="00B83F14"/>
    <w:rsid w:val="00B8404E"/>
    <w:rsid w:val="00B84406"/>
    <w:rsid w:val="00B844EB"/>
    <w:rsid w:val="00B84691"/>
    <w:rsid w:val="00B84852"/>
    <w:rsid w:val="00B84C04"/>
    <w:rsid w:val="00B8504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665"/>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720"/>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B7D9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3D87"/>
    <w:rsid w:val="00BC4021"/>
    <w:rsid w:val="00BC40DA"/>
    <w:rsid w:val="00BC4269"/>
    <w:rsid w:val="00BC44B7"/>
    <w:rsid w:val="00BC4721"/>
    <w:rsid w:val="00BC4AE8"/>
    <w:rsid w:val="00BC59AD"/>
    <w:rsid w:val="00BC5AC5"/>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17F"/>
    <w:rsid w:val="00BD48F3"/>
    <w:rsid w:val="00BD4AE5"/>
    <w:rsid w:val="00BD5AE8"/>
    <w:rsid w:val="00BD5E3C"/>
    <w:rsid w:val="00BD61EA"/>
    <w:rsid w:val="00BD64F8"/>
    <w:rsid w:val="00BD6749"/>
    <w:rsid w:val="00BD6A88"/>
    <w:rsid w:val="00BD6E93"/>
    <w:rsid w:val="00BD708D"/>
    <w:rsid w:val="00BD71A6"/>
    <w:rsid w:val="00BD7B0F"/>
    <w:rsid w:val="00BD7E0E"/>
    <w:rsid w:val="00BD7FFA"/>
    <w:rsid w:val="00BE0B5D"/>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BA6"/>
    <w:rsid w:val="00BF0C37"/>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74C"/>
    <w:rsid w:val="00BF6A51"/>
    <w:rsid w:val="00BF73FC"/>
    <w:rsid w:val="00BF745E"/>
    <w:rsid w:val="00BF7570"/>
    <w:rsid w:val="00BF7D6D"/>
    <w:rsid w:val="00BF7E9D"/>
    <w:rsid w:val="00C00232"/>
    <w:rsid w:val="00C004FA"/>
    <w:rsid w:val="00C0058C"/>
    <w:rsid w:val="00C00DBB"/>
    <w:rsid w:val="00C00E37"/>
    <w:rsid w:val="00C0132B"/>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14"/>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9AC"/>
    <w:rsid w:val="00C50BAE"/>
    <w:rsid w:val="00C51BD5"/>
    <w:rsid w:val="00C52075"/>
    <w:rsid w:val="00C520AB"/>
    <w:rsid w:val="00C521DE"/>
    <w:rsid w:val="00C524A3"/>
    <w:rsid w:val="00C5256E"/>
    <w:rsid w:val="00C52735"/>
    <w:rsid w:val="00C528CE"/>
    <w:rsid w:val="00C52CA4"/>
    <w:rsid w:val="00C52DA2"/>
    <w:rsid w:val="00C52F4B"/>
    <w:rsid w:val="00C5305F"/>
    <w:rsid w:val="00C530E7"/>
    <w:rsid w:val="00C537FD"/>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C80"/>
    <w:rsid w:val="00C75EBD"/>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29DD"/>
    <w:rsid w:val="00C93080"/>
    <w:rsid w:val="00C9319E"/>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8D0"/>
    <w:rsid w:val="00CA3C6E"/>
    <w:rsid w:val="00CA3D1B"/>
    <w:rsid w:val="00CA3EB4"/>
    <w:rsid w:val="00CA48F6"/>
    <w:rsid w:val="00CA50A6"/>
    <w:rsid w:val="00CA5422"/>
    <w:rsid w:val="00CA550D"/>
    <w:rsid w:val="00CA5BDD"/>
    <w:rsid w:val="00CA5EFC"/>
    <w:rsid w:val="00CA5F13"/>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D45"/>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4BB"/>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090"/>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1DD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436"/>
    <w:rsid w:val="00CE563E"/>
    <w:rsid w:val="00CE56DE"/>
    <w:rsid w:val="00CE5821"/>
    <w:rsid w:val="00CE5A00"/>
    <w:rsid w:val="00CE5A9F"/>
    <w:rsid w:val="00CE5D62"/>
    <w:rsid w:val="00CE6634"/>
    <w:rsid w:val="00CE6EDE"/>
    <w:rsid w:val="00CE712D"/>
    <w:rsid w:val="00CE7F4F"/>
    <w:rsid w:val="00CF033F"/>
    <w:rsid w:val="00CF0836"/>
    <w:rsid w:val="00CF0BD5"/>
    <w:rsid w:val="00CF0EED"/>
    <w:rsid w:val="00CF0F87"/>
    <w:rsid w:val="00CF0FE4"/>
    <w:rsid w:val="00CF119F"/>
    <w:rsid w:val="00CF196F"/>
    <w:rsid w:val="00CF2226"/>
    <w:rsid w:val="00CF282E"/>
    <w:rsid w:val="00CF35A9"/>
    <w:rsid w:val="00CF37B7"/>
    <w:rsid w:val="00CF3871"/>
    <w:rsid w:val="00CF3990"/>
    <w:rsid w:val="00CF495A"/>
    <w:rsid w:val="00CF5168"/>
    <w:rsid w:val="00CF519A"/>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AFA"/>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37DC"/>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1BB"/>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ACC"/>
    <w:rsid w:val="00D77B3F"/>
    <w:rsid w:val="00D80815"/>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8E7"/>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854"/>
    <w:rsid w:val="00DA7B9F"/>
    <w:rsid w:val="00DA7C14"/>
    <w:rsid w:val="00DB044C"/>
    <w:rsid w:val="00DB0BF9"/>
    <w:rsid w:val="00DB0E22"/>
    <w:rsid w:val="00DB111F"/>
    <w:rsid w:val="00DB2094"/>
    <w:rsid w:val="00DB227D"/>
    <w:rsid w:val="00DB2997"/>
    <w:rsid w:val="00DB2B7E"/>
    <w:rsid w:val="00DB2F09"/>
    <w:rsid w:val="00DB3788"/>
    <w:rsid w:val="00DB3FD9"/>
    <w:rsid w:val="00DB408A"/>
    <w:rsid w:val="00DB4726"/>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2F7"/>
    <w:rsid w:val="00DD736D"/>
    <w:rsid w:val="00DD7469"/>
    <w:rsid w:val="00DD7EF3"/>
    <w:rsid w:val="00DE043C"/>
    <w:rsid w:val="00DE0AF0"/>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3EB5"/>
    <w:rsid w:val="00DE4090"/>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086"/>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0D5"/>
    <w:rsid w:val="00E10BB0"/>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17F"/>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834"/>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E8"/>
    <w:rsid w:val="00E63FB6"/>
    <w:rsid w:val="00E64223"/>
    <w:rsid w:val="00E642AB"/>
    <w:rsid w:val="00E643A6"/>
    <w:rsid w:val="00E6487E"/>
    <w:rsid w:val="00E64D03"/>
    <w:rsid w:val="00E650D4"/>
    <w:rsid w:val="00E651FD"/>
    <w:rsid w:val="00E652DD"/>
    <w:rsid w:val="00E654F7"/>
    <w:rsid w:val="00E6559F"/>
    <w:rsid w:val="00E655FF"/>
    <w:rsid w:val="00E656E8"/>
    <w:rsid w:val="00E65E14"/>
    <w:rsid w:val="00E66A74"/>
    <w:rsid w:val="00E66C50"/>
    <w:rsid w:val="00E66FEF"/>
    <w:rsid w:val="00E673C4"/>
    <w:rsid w:val="00E674EC"/>
    <w:rsid w:val="00E6770F"/>
    <w:rsid w:val="00E67733"/>
    <w:rsid w:val="00E6777E"/>
    <w:rsid w:val="00E67D48"/>
    <w:rsid w:val="00E701AD"/>
    <w:rsid w:val="00E7023A"/>
    <w:rsid w:val="00E70BB4"/>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2EC4"/>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1D32"/>
    <w:rsid w:val="00EB202C"/>
    <w:rsid w:val="00EB2862"/>
    <w:rsid w:val="00EB28D7"/>
    <w:rsid w:val="00EB28E5"/>
    <w:rsid w:val="00EB2D41"/>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6DDC"/>
    <w:rsid w:val="00EC7533"/>
    <w:rsid w:val="00EC78CE"/>
    <w:rsid w:val="00EC7C14"/>
    <w:rsid w:val="00EC7C1B"/>
    <w:rsid w:val="00EC7C8E"/>
    <w:rsid w:val="00ED00C2"/>
    <w:rsid w:val="00ED0361"/>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1BA"/>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17"/>
    <w:rsid w:val="00F0287C"/>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6EB"/>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05D"/>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9B3"/>
    <w:rsid w:val="00F40B0E"/>
    <w:rsid w:val="00F40E25"/>
    <w:rsid w:val="00F414C4"/>
    <w:rsid w:val="00F4243E"/>
    <w:rsid w:val="00F42815"/>
    <w:rsid w:val="00F4289A"/>
    <w:rsid w:val="00F42BE7"/>
    <w:rsid w:val="00F4342F"/>
    <w:rsid w:val="00F4383F"/>
    <w:rsid w:val="00F438DD"/>
    <w:rsid w:val="00F439A9"/>
    <w:rsid w:val="00F43BCF"/>
    <w:rsid w:val="00F43EA2"/>
    <w:rsid w:val="00F44146"/>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88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1E8"/>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C1C"/>
    <w:rsid w:val="00F70E80"/>
    <w:rsid w:val="00F70FDE"/>
    <w:rsid w:val="00F71092"/>
    <w:rsid w:val="00F7148A"/>
    <w:rsid w:val="00F715E2"/>
    <w:rsid w:val="00F717A0"/>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6A33"/>
    <w:rsid w:val="00F7725B"/>
    <w:rsid w:val="00F77268"/>
    <w:rsid w:val="00F7739C"/>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87FE2"/>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0FED"/>
    <w:rsid w:val="00FA1005"/>
    <w:rsid w:val="00FA1699"/>
    <w:rsid w:val="00FA18BD"/>
    <w:rsid w:val="00FA196D"/>
    <w:rsid w:val="00FA1A2D"/>
    <w:rsid w:val="00FA1D1C"/>
    <w:rsid w:val="00FA1F7D"/>
    <w:rsid w:val="00FA1FA1"/>
    <w:rsid w:val="00FA2354"/>
    <w:rsid w:val="00FA23A2"/>
    <w:rsid w:val="00FA24AC"/>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22"/>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4FE3"/>
    <w:rsid w:val="00FC5617"/>
    <w:rsid w:val="00FC581C"/>
    <w:rsid w:val="00FC5D3D"/>
    <w:rsid w:val="00FC5E63"/>
    <w:rsid w:val="00FC673E"/>
    <w:rsid w:val="00FC6B59"/>
    <w:rsid w:val="00FC6E71"/>
    <w:rsid w:val="00FC7264"/>
    <w:rsid w:val="00FC7296"/>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666"/>
    <w:rsid w:val="00FF0D9C"/>
    <w:rsid w:val="00FF0F10"/>
    <w:rsid w:val="00FF1068"/>
    <w:rsid w:val="00FF11A3"/>
    <w:rsid w:val="00FF16B5"/>
    <w:rsid w:val="00FF17D6"/>
    <w:rsid w:val="00FF1882"/>
    <w:rsid w:val="00FF1C42"/>
    <w:rsid w:val="00FF1CB1"/>
    <w:rsid w:val="00FF20EB"/>
    <w:rsid w:val="00FF23BE"/>
    <w:rsid w:val="00FF2F17"/>
    <w:rsid w:val="00FF374A"/>
    <w:rsid w:val="00FF3959"/>
    <w:rsid w:val="00FF3A7C"/>
    <w:rsid w:val="00FF3C38"/>
    <w:rsid w:val="00FF3E01"/>
    <w:rsid w:val="00FF3F40"/>
    <w:rsid w:val="00FF416A"/>
    <w:rsid w:val="00FF42BC"/>
    <w:rsid w:val="00FF4797"/>
    <w:rsid w:val="00FF4B07"/>
    <w:rsid w:val="00FF4C7F"/>
    <w:rsid w:val="00FF54F9"/>
    <w:rsid w:val="00FF56CD"/>
    <w:rsid w:val="00FF59BD"/>
    <w:rsid w:val="00FF5AE0"/>
    <w:rsid w:val="00FF5E33"/>
    <w:rsid w:val="00FF6331"/>
    <w:rsid w:val="00FF64C2"/>
    <w:rsid w:val="00FF67AA"/>
    <w:rsid w:val="00FF6A59"/>
    <w:rsid w:val="00FF73AF"/>
    <w:rsid w:val="00FF74C4"/>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588A715-BE97-49EE-9B99-11FC5D90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Task Body"/>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8"/>
    <w:uiPriority w:val="34"/>
    <w:qFormat/>
    <w:locked/>
    <w:rsid w:val="00522FC8"/>
    <w:rPr>
      <w:rFonts w:ascii="Batang" w:eastAsia="Batang" w:hAnsi="Batang"/>
      <w:sz w:val="22"/>
      <w:szCs w:val="22"/>
      <w:lang w:eastAsia="en-US"/>
    </w:rPr>
  </w:style>
  <w:style w:type="table" w:customStyle="1" w:styleId="16">
    <w:name w:val="网格型1"/>
    <w:basedOn w:val="a2"/>
    <w:next w:val="af1"/>
    <w:rsid w:val="0038642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5156934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CE9E90-23B3-4D98-97A2-1D9EDE542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6</TotalTime>
  <Pages>2</Pages>
  <Words>833</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6</cp:revision>
  <cp:lastPrinted>2009-04-22T01:01:00Z</cp:lastPrinted>
  <dcterms:created xsi:type="dcterms:W3CDTF">2020-02-14T04:40:00Z</dcterms:created>
  <dcterms:modified xsi:type="dcterms:W3CDTF">2020-02-14T05:57:00Z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